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4CB306" w14:textId="7AEF0EBE" w:rsidR="00B27988" w:rsidRDefault="00B27988" w:rsidP="001B5D80">
      <w:pPr>
        <w:tabs>
          <w:tab w:val="left" w:pos="0"/>
        </w:tabs>
        <w:jc w:val="both"/>
        <w:rPr>
          <w:rFonts w:ascii="Arial" w:hAnsi="Arial" w:cs="Arial"/>
          <w:b/>
        </w:rPr>
      </w:pPr>
    </w:p>
    <w:p w14:paraId="401596F2" w14:textId="77777777" w:rsidR="006B4906" w:rsidRDefault="006B4906" w:rsidP="001B5D80">
      <w:pPr>
        <w:tabs>
          <w:tab w:val="left" w:pos="0"/>
        </w:tabs>
        <w:jc w:val="both"/>
        <w:rPr>
          <w:rFonts w:ascii="Arial" w:hAnsi="Arial" w:cs="Arial"/>
          <w:b/>
        </w:rPr>
      </w:pPr>
    </w:p>
    <w:p w14:paraId="71D84177" w14:textId="77777777" w:rsidR="00624A92" w:rsidRDefault="00624A92" w:rsidP="001B5D80">
      <w:pPr>
        <w:tabs>
          <w:tab w:val="left" w:pos="0"/>
        </w:tabs>
        <w:jc w:val="both"/>
        <w:rPr>
          <w:rFonts w:ascii="Arial" w:hAnsi="Arial" w:cs="Arial"/>
          <w:b/>
        </w:rPr>
      </w:pPr>
    </w:p>
    <w:p w14:paraId="1C7CD63B" w14:textId="77777777" w:rsidR="00B27988" w:rsidRDefault="00B27988" w:rsidP="001B5D80">
      <w:pPr>
        <w:tabs>
          <w:tab w:val="left" w:pos="0"/>
        </w:tabs>
        <w:jc w:val="both"/>
        <w:rPr>
          <w:rFonts w:ascii="Arial" w:hAnsi="Arial" w:cs="Arial"/>
          <w:b/>
        </w:rPr>
      </w:pPr>
    </w:p>
    <w:p w14:paraId="246120CD" w14:textId="77777777" w:rsidR="00EF47E0" w:rsidRDefault="00EF47E0" w:rsidP="001B5D80">
      <w:pPr>
        <w:tabs>
          <w:tab w:val="left" w:pos="0"/>
        </w:tabs>
        <w:jc w:val="both"/>
        <w:rPr>
          <w:rFonts w:ascii="Arial" w:hAnsi="Arial" w:cs="Arial"/>
          <w:b/>
        </w:rPr>
      </w:pPr>
    </w:p>
    <w:p w14:paraId="128AEA80" w14:textId="77777777" w:rsidR="00EF47E0" w:rsidRDefault="00EF47E0" w:rsidP="001B5D80">
      <w:pPr>
        <w:tabs>
          <w:tab w:val="left" w:pos="0"/>
        </w:tabs>
        <w:jc w:val="both"/>
        <w:rPr>
          <w:rFonts w:ascii="Arial" w:hAnsi="Arial" w:cs="Arial"/>
          <w:b/>
        </w:rPr>
      </w:pPr>
    </w:p>
    <w:p w14:paraId="7C33623B" w14:textId="77777777" w:rsidR="00B27988" w:rsidRDefault="00B27988" w:rsidP="001B5D80">
      <w:pPr>
        <w:tabs>
          <w:tab w:val="left" w:pos="0"/>
        </w:tabs>
        <w:jc w:val="both"/>
        <w:rPr>
          <w:rFonts w:ascii="Arial" w:hAnsi="Arial" w:cs="Arial"/>
          <w:b/>
        </w:rPr>
      </w:pPr>
    </w:p>
    <w:p w14:paraId="5A4C789A" w14:textId="77777777" w:rsidR="00B27988" w:rsidRDefault="00B27988" w:rsidP="001B5D80">
      <w:pPr>
        <w:tabs>
          <w:tab w:val="left" w:pos="0"/>
        </w:tabs>
        <w:jc w:val="both"/>
        <w:rPr>
          <w:rFonts w:ascii="Arial" w:hAnsi="Arial" w:cs="Arial"/>
          <w:b/>
        </w:rPr>
      </w:pPr>
    </w:p>
    <w:p w14:paraId="42BB9FDC"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INFORME  </w:t>
      </w:r>
    </w:p>
    <w:p w14:paraId="32F094B0"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 CENTRO PARA EL DESARROLLO DE LAS MUJERES</w:t>
      </w:r>
    </w:p>
    <w:p w14:paraId="5284EEA4" w14:textId="77777777" w:rsidR="006110BB" w:rsidRPr="00555B1D" w:rsidRDefault="006110BB" w:rsidP="006110BB">
      <w:pPr>
        <w:tabs>
          <w:tab w:val="left" w:pos="0"/>
        </w:tabs>
        <w:jc w:val="both"/>
        <w:rPr>
          <w:rFonts w:ascii="Arial" w:hAnsi="Arial" w:cs="Arial"/>
          <w:b/>
        </w:rPr>
      </w:pPr>
    </w:p>
    <w:p w14:paraId="50C3E717" w14:textId="77777777" w:rsidR="006110BB" w:rsidRPr="00555B1D" w:rsidRDefault="006110BB" w:rsidP="006110BB">
      <w:pPr>
        <w:tabs>
          <w:tab w:val="left" w:pos="0"/>
        </w:tabs>
        <w:jc w:val="both"/>
        <w:rPr>
          <w:rFonts w:ascii="Arial" w:hAnsi="Arial" w:cs="Arial"/>
          <w:b/>
        </w:rPr>
      </w:pPr>
    </w:p>
    <w:p w14:paraId="06852B36"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JALISCO</w:t>
      </w:r>
    </w:p>
    <w:p w14:paraId="3DD75F87" w14:textId="77777777" w:rsidR="006110BB" w:rsidRPr="00555B1D" w:rsidRDefault="006110BB" w:rsidP="006110BB">
      <w:pPr>
        <w:jc w:val="center"/>
        <w:rPr>
          <w:rFonts w:ascii="Arial" w:hAnsi="Arial" w:cs="Arial"/>
          <w:b/>
          <w:sz w:val="28"/>
          <w:szCs w:val="28"/>
        </w:rPr>
      </w:pPr>
    </w:p>
    <w:p w14:paraId="0A789EA1" w14:textId="77777777" w:rsidR="006110BB" w:rsidRPr="00555B1D" w:rsidRDefault="006110BB" w:rsidP="006110BB">
      <w:pPr>
        <w:jc w:val="center"/>
        <w:rPr>
          <w:rFonts w:ascii="Arial" w:hAnsi="Arial" w:cs="Arial"/>
          <w:b/>
          <w:sz w:val="28"/>
          <w:szCs w:val="28"/>
        </w:rPr>
      </w:pPr>
    </w:p>
    <w:p w14:paraId="506A3F22"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CDM</w:t>
      </w:r>
    </w:p>
    <w:p w14:paraId="1704E17B"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SAYULA</w:t>
      </w:r>
    </w:p>
    <w:p w14:paraId="314AF544" w14:textId="77777777" w:rsidR="00B27988" w:rsidRPr="00555B1D" w:rsidRDefault="00B27988" w:rsidP="001B5D80">
      <w:pPr>
        <w:tabs>
          <w:tab w:val="left" w:pos="0"/>
        </w:tabs>
        <w:jc w:val="both"/>
        <w:rPr>
          <w:rFonts w:ascii="Arial" w:hAnsi="Arial" w:cs="Arial"/>
          <w:b/>
        </w:rPr>
      </w:pPr>
    </w:p>
    <w:p w14:paraId="23AFF36B" w14:textId="77777777" w:rsidR="00B27988" w:rsidRPr="00555B1D" w:rsidRDefault="00B27988" w:rsidP="001B5D80">
      <w:pPr>
        <w:tabs>
          <w:tab w:val="left" w:pos="0"/>
        </w:tabs>
        <w:jc w:val="both"/>
        <w:rPr>
          <w:rFonts w:ascii="Arial" w:hAnsi="Arial" w:cs="Arial"/>
          <w:b/>
        </w:rPr>
      </w:pPr>
    </w:p>
    <w:p w14:paraId="301A0ED0" w14:textId="77777777" w:rsidR="00B27988" w:rsidRPr="00555B1D" w:rsidRDefault="00B27988" w:rsidP="001B5D80">
      <w:pPr>
        <w:tabs>
          <w:tab w:val="left" w:pos="0"/>
        </w:tabs>
        <w:jc w:val="both"/>
        <w:rPr>
          <w:rFonts w:ascii="Arial" w:hAnsi="Arial" w:cs="Arial"/>
          <w:b/>
        </w:rPr>
      </w:pPr>
    </w:p>
    <w:p w14:paraId="72B70B37" w14:textId="77777777" w:rsidR="00B27988" w:rsidRPr="00555B1D" w:rsidRDefault="00B27988" w:rsidP="001B5D80">
      <w:pPr>
        <w:tabs>
          <w:tab w:val="left" w:pos="0"/>
        </w:tabs>
        <w:jc w:val="both"/>
        <w:rPr>
          <w:rFonts w:ascii="Arial" w:hAnsi="Arial" w:cs="Arial"/>
          <w:b/>
        </w:rPr>
      </w:pPr>
    </w:p>
    <w:p w14:paraId="73362C05" w14:textId="77777777" w:rsidR="00B27988" w:rsidRPr="00555B1D" w:rsidRDefault="00B27988" w:rsidP="001B5D80">
      <w:pPr>
        <w:tabs>
          <w:tab w:val="left" w:pos="0"/>
        </w:tabs>
        <w:jc w:val="both"/>
        <w:rPr>
          <w:rFonts w:ascii="Arial" w:hAnsi="Arial" w:cs="Arial"/>
          <w:b/>
        </w:rPr>
      </w:pPr>
    </w:p>
    <w:p w14:paraId="0043C384" w14:textId="77777777" w:rsidR="00B27988" w:rsidRPr="00555B1D" w:rsidRDefault="00B27988" w:rsidP="001B5D80">
      <w:pPr>
        <w:tabs>
          <w:tab w:val="left" w:pos="0"/>
        </w:tabs>
        <w:jc w:val="both"/>
        <w:rPr>
          <w:rFonts w:ascii="Arial" w:hAnsi="Arial" w:cs="Arial"/>
          <w:b/>
        </w:rPr>
      </w:pPr>
    </w:p>
    <w:p w14:paraId="42B050A1" w14:textId="77777777" w:rsidR="00B27988" w:rsidRPr="00555B1D" w:rsidRDefault="00B27988" w:rsidP="001B5D80">
      <w:pPr>
        <w:tabs>
          <w:tab w:val="left" w:pos="0"/>
        </w:tabs>
        <w:jc w:val="both"/>
        <w:rPr>
          <w:rFonts w:ascii="Arial" w:hAnsi="Arial" w:cs="Arial"/>
          <w:b/>
        </w:rPr>
      </w:pPr>
    </w:p>
    <w:p w14:paraId="01121ABE" w14:textId="77777777" w:rsidR="00B27988" w:rsidRPr="00555B1D" w:rsidRDefault="00B27988" w:rsidP="001B5D80">
      <w:pPr>
        <w:tabs>
          <w:tab w:val="left" w:pos="0"/>
        </w:tabs>
        <w:jc w:val="both"/>
        <w:rPr>
          <w:rFonts w:ascii="Arial" w:hAnsi="Arial" w:cs="Arial"/>
          <w:b/>
        </w:rPr>
      </w:pPr>
    </w:p>
    <w:p w14:paraId="2E989C41" w14:textId="77777777" w:rsidR="00B27988" w:rsidRPr="00555B1D" w:rsidRDefault="00B27988" w:rsidP="001B5D80">
      <w:pPr>
        <w:tabs>
          <w:tab w:val="left" w:pos="0"/>
        </w:tabs>
        <w:jc w:val="both"/>
        <w:rPr>
          <w:rFonts w:ascii="Arial" w:hAnsi="Arial" w:cs="Arial"/>
          <w:b/>
        </w:rPr>
      </w:pPr>
    </w:p>
    <w:p w14:paraId="2FAF2A0E" w14:textId="77777777" w:rsidR="00B27988" w:rsidRPr="00555B1D" w:rsidRDefault="00B27988" w:rsidP="001B5D80">
      <w:pPr>
        <w:tabs>
          <w:tab w:val="left" w:pos="0"/>
        </w:tabs>
        <w:jc w:val="both"/>
        <w:rPr>
          <w:rFonts w:ascii="Arial" w:hAnsi="Arial" w:cs="Arial"/>
          <w:b/>
        </w:rPr>
      </w:pPr>
    </w:p>
    <w:p w14:paraId="6DED2227" w14:textId="77777777" w:rsidR="00B27988" w:rsidRPr="00555B1D" w:rsidRDefault="00B27988" w:rsidP="001B5D80">
      <w:pPr>
        <w:tabs>
          <w:tab w:val="left" w:pos="0"/>
        </w:tabs>
        <w:jc w:val="both"/>
        <w:rPr>
          <w:rFonts w:ascii="Arial" w:hAnsi="Arial" w:cs="Arial"/>
          <w:b/>
        </w:rPr>
      </w:pPr>
    </w:p>
    <w:p w14:paraId="64857031" w14:textId="77777777" w:rsidR="005600E0" w:rsidRPr="00555B1D" w:rsidRDefault="005600E0" w:rsidP="00EF47E0">
      <w:pPr>
        <w:tabs>
          <w:tab w:val="left" w:pos="0"/>
        </w:tabs>
        <w:rPr>
          <w:rFonts w:ascii="Arial" w:hAnsi="Arial" w:cs="Arial"/>
          <w:b/>
          <w:sz w:val="24"/>
          <w:szCs w:val="24"/>
        </w:rPr>
      </w:pPr>
    </w:p>
    <w:p w14:paraId="6E2DFC29" w14:textId="77777777" w:rsidR="00B27988" w:rsidRPr="00555B1D" w:rsidRDefault="00B27988" w:rsidP="00B27988">
      <w:pPr>
        <w:tabs>
          <w:tab w:val="left" w:pos="0"/>
        </w:tabs>
        <w:jc w:val="center"/>
        <w:rPr>
          <w:rFonts w:ascii="Arial" w:hAnsi="Arial" w:cs="Arial"/>
          <w:b/>
          <w:sz w:val="24"/>
          <w:szCs w:val="24"/>
        </w:rPr>
      </w:pPr>
      <w:r w:rsidRPr="00555B1D">
        <w:rPr>
          <w:rFonts w:ascii="Arial" w:hAnsi="Arial" w:cs="Arial"/>
          <w:b/>
          <w:sz w:val="24"/>
          <w:szCs w:val="24"/>
        </w:rPr>
        <w:t>INFORMACIÓN DEL CDM</w:t>
      </w:r>
    </w:p>
    <w:p w14:paraId="752FB477" w14:textId="77777777" w:rsidR="00B27988" w:rsidRPr="00555B1D" w:rsidRDefault="00B27988" w:rsidP="00B27988">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3"/>
        <w:gridCol w:w="4303"/>
      </w:tblGrid>
      <w:tr w:rsidR="00B27988" w:rsidRPr="00555B1D" w14:paraId="0F0DABA9" w14:textId="77777777" w:rsidTr="00B27988">
        <w:trPr>
          <w:trHeight w:val="281"/>
        </w:trPr>
        <w:tc>
          <w:tcPr>
            <w:tcW w:w="8606" w:type="dxa"/>
            <w:gridSpan w:val="2"/>
            <w:shd w:val="clear" w:color="auto" w:fill="CCCCCC"/>
          </w:tcPr>
          <w:p w14:paraId="422B37EF" w14:textId="77777777" w:rsidR="00B27988" w:rsidRPr="00555B1D" w:rsidRDefault="00B27988" w:rsidP="00990C97">
            <w:pPr>
              <w:tabs>
                <w:tab w:val="left" w:pos="0"/>
              </w:tabs>
              <w:jc w:val="center"/>
              <w:rPr>
                <w:rFonts w:ascii="Arial" w:hAnsi="Arial" w:cs="Arial"/>
              </w:rPr>
            </w:pPr>
            <w:r w:rsidRPr="00555B1D">
              <w:rPr>
                <w:rFonts w:ascii="Arial" w:hAnsi="Arial" w:cs="Arial"/>
              </w:rPr>
              <w:t>Datos generales del CDM:</w:t>
            </w:r>
          </w:p>
        </w:tc>
      </w:tr>
      <w:tr w:rsidR="00B27988" w:rsidRPr="00555B1D" w14:paraId="55D55824" w14:textId="77777777" w:rsidTr="00B27988">
        <w:trPr>
          <w:trHeight w:val="289"/>
        </w:trPr>
        <w:tc>
          <w:tcPr>
            <w:tcW w:w="4303" w:type="dxa"/>
            <w:shd w:val="clear" w:color="auto" w:fill="auto"/>
          </w:tcPr>
          <w:p w14:paraId="1A7F321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Entidad: </w:t>
            </w:r>
          </w:p>
        </w:tc>
        <w:tc>
          <w:tcPr>
            <w:tcW w:w="4303" w:type="dxa"/>
            <w:shd w:val="clear" w:color="auto" w:fill="auto"/>
          </w:tcPr>
          <w:p w14:paraId="1CB1389B"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Jalisco</w:t>
            </w:r>
          </w:p>
        </w:tc>
      </w:tr>
      <w:tr w:rsidR="00B27988" w:rsidRPr="00555B1D" w14:paraId="111607F3" w14:textId="77777777" w:rsidTr="00B27988">
        <w:trPr>
          <w:trHeight w:val="688"/>
        </w:trPr>
        <w:tc>
          <w:tcPr>
            <w:tcW w:w="4303" w:type="dxa"/>
            <w:shd w:val="clear" w:color="auto" w:fill="auto"/>
          </w:tcPr>
          <w:p w14:paraId="74A34201"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Nombre de la IMEF/ Municipio:</w:t>
            </w:r>
          </w:p>
        </w:tc>
        <w:tc>
          <w:tcPr>
            <w:tcW w:w="4303" w:type="dxa"/>
            <w:shd w:val="clear" w:color="auto" w:fill="auto"/>
          </w:tcPr>
          <w:p w14:paraId="362813E7" w14:textId="77777777" w:rsidR="00B27988" w:rsidRPr="00555B1D" w:rsidRDefault="00B27988" w:rsidP="0058772E">
            <w:pPr>
              <w:tabs>
                <w:tab w:val="left" w:pos="0"/>
              </w:tabs>
              <w:spacing w:line="240" w:lineRule="auto"/>
              <w:jc w:val="both"/>
              <w:rPr>
                <w:rFonts w:ascii="Arial" w:hAnsi="Arial" w:cs="Arial"/>
                <w:sz w:val="24"/>
                <w:szCs w:val="24"/>
                <w:shd w:val="clear" w:color="auto" w:fill="FFFFFF"/>
              </w:rPr>
            </w:pPr>
            <w:r w:rsidRPr="00555B1D">
              <w:rPr>
                <w:rFonts w:ascii="Arial" w:hAnsi="Arial" w:cs="Arial"/>
                <w:sz w:val="24"/>
                <w:szCs w:val="24"/>
                <w:shd w:val="clear" w:color="auto" w:fill="FFFFFF"/>
              </w:rPr>
              <w:t xml:space="preserve">Instituto </w:t>
            </w:r>
            <w:r w:rsidR="00DB590C" w:rsidRPr="00555B1D">
              <w:rPr>
                <w:rFonts w:ascii="Arial" w:hAnsi="Arial" w:cs="Arial"/>
                <w:sz w:val="24"/>
                <w:szCs w:val="24"/>
                <w:shd w:val="clear" w:color="auto" w:fill="FFFFFF"/>
              </w:rPr>
              <w:t xml:space="preserve">Jalisciense </w:t>
            </w:r>
            <w:r w:rsidRPr="00555B1D">
              <w:rPr>
                <w:rFonts w:ascii="Arial" w:hAnsi="Arial" w:cs="Arial"/>
                <w:sz w:val="24"/>
                <w:szCs w:val="24"/>
                <w:shd w:val="clear" w:color="auto" w:fill="FFFFFF"/>
              </w:rPr>
              <w:t>de las Mujeres</w:t>
            </w:r>
          </w:p>
          <w:p w14:paraId="3A90625B" w14:textId="77777777" w:rsidR="00B27988" w:rsidRPr="00555B1D" w:rsidRDefault="00B27988" w:rsidP="0058772E">
            <w:pPr>
              <w:tabs>
                <w:tab w:val="left" w:pos="0"/>
              </w:tabs>
              <w:spacing w:line="240" w:lineRule="auto"/>
              <w:jc w:val="both"/>
              <w:rPr>
                <w:rFonts w:ascii="Arial" w:hAnsi="Arial" w:cs="Arial"/>
                <w:color w:val="FF0000"/>
                <w:sz w:val="24"/>
                <w:szCs w:val="24"/>
              </w:rPr>
            </w:pPr>
            <w:r w:rsidRPr="00555B1D">
              <w:rPr>
                <w:rFonts w:ascii="Arial" w:hAnsi="Arial" w:cs="Arial"/>
                <w:sz w:val="24"/>
                <w:szCs w:val="24"/>
                <w:shd w:val="clear" w:color="auto" w:fill="FFFFFF"/>
              </w:rPr>
              <w:t>Instituto Municipal de Atención a la Mujer</w:t>
            </w:r>
          </w:p>
          <w:p w14:paraId="501A03F1" w14:textId="77777777" w:rsidR="00B27988" w:rsidRPr="00555B1D" w:rsidRDefault="00B27988" w:rsidP="0058772E">
            <w:pPr>
              <w:tabs>
                <w:tab w:val="left" w:pos="0"/>
              </w:tabs>
              <w:spacing w:line="240" w:lineRule="auto"/>
              <w:jc w:val="both"/>
              <w:rPr>
                <w:rFonts w:ascii="Arial" w:hAnsi="Arial" w:cs="Arial"/>
                <w:color w:val="FF0000"/>
              </w:rPr>
            </w:pPr>
          </w:p>
        </w:tc>
      </w:tr>
    </w:tbl>
    <w:p w14:paraId="153BAF20" w14:textId="77777777" w:rsidR="00B27988" w:rsidRPr="00555B1D" w:rsidRDefault="00B27988" w:rsidP="00B27988">
      <w:pPr>
        <w:tabs>
          <w:tab w:val="left" w:pos="0"/>
        </w:tabs>
        <w:jc w:val="both"/>
        <w:rPr>
          <w:rFonts w:ascii="Arial" w:hAnsi="Arial" w:cs="Arial"/>
        </w:rPr>
      </w:pPr>
      <w:r w:rsidRPr="00555B1D">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27988" w:rsidRPr="00555B1D" w14:paraId="57A2B21D" w14:textId="77777777" w:rsidTr="00990C97">
        <w:tc>
          <w:tcPr>
            <w:tcW w:w="8644" w:type="dxa"/>
            <w:gridSpan w:val="2"/>
            <w:shd w:val="clear" w:color="auto" w:fill="CCCCCC"/>
          </w:tcPr>
          <w:p w14:paraId="2DBA1ACB" w14:textId="77777777" w:rsidR="00B27988" w:rsidRPr="00555B1D" w:rsidRDefault="00B27988" w:rsidP="00990C97">
            <w:pPr>
              <w:tabs>
                <w:tab w:val="left" w:pos="0"/>
              </w:tabs>
              <w:jc w:val="center"/>
              <w:rPr>
                <w:rFonts w:ascii="Arial" w:hAnsi="Arial" w:cs="Arial"/>
              </w:rPr>
            </w:pPr>
            <w:r w:rsidRPr="00555B1D">
              <w:rPr>
                <w:rFonts w:ascii="Arial" w:hAnsi="Arial" w:cs="Arial"/>
              </w:rPr>
              <w:t>Información del Área Responsable:</w:t>
            </w:r>
          </w:p>
        </w:tc>
      </w:tr>
      <w:tr w:rsidR="00B27988" w:rsidRPr="00555B1D" w14:paraId="369CFEB4" w14:textId="77777777" w:rsidTr="00990C97">
        <w:tc>
          <w:tcPr>
            <w:tcW w:w="4322" w:type="dxa"/>
            <w:shd w:val="clear" w:color="auto" w:fill="auto"/>
          </w:tcPr>
          <w:p w14:paraId="1797F09C"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Nombre (s) de las (los) responsables de la Meta: </w:t>
            </w:r>
          </w:p>
        </w:tc>
        <w:tc>
          <w:tcPr>
            <w:tcW w:w="4322" w:type="dxa"/>
            <w:shd w:val="clear" w:color="auto" w:fill="auto"/>
          </w:tcPr>
          <w:p w14:paraId="3AF63DA1" w14:textId="4082E867" w:rsidR="00B27988" w:rsidRPr="00555B1D" w:rsidRDefault="00B27988" w:rsidP="0058772E">
            <w:pPr>
              <w:tabs>
                <w:tab w:val="left" w:pos="0"/>
              </w:tabs>
              <w:spacing w:line="240" w:lineRule="auto"/>
              <w:rPr>
                <w:rFonts w:ascii="Arial" w:hAnsi="Arial" w:cs="Arial"/>
                <w:b/>
              </w:rPr>
            </w:pPr>
          </w:p>
          <w:p w14:paraId="13A722BB" w14:textId="5DA59577" w:rsidR="00B27988" w:rsidRPr="00555B1D" w:rsidRDefault="00403C4B" w:rsidP="0058772E">
            <w:pPr>
              <w:tabs>
                <w:tab w:val="left" w:pos="0"/>
              </w:tabs>
              <w:spacing w:line="240" w:lineRule="auto"/>
              <w:jc w:val="center"/>
              <w:rPr>
                <w:rFonts w:ascii="Arial" w:hAnsi="Arial" w:cs="Arial"/>
                <w:b/>
              </w:rPr>
            </w:pPr>
            <w:r>
              <w:rPr>
                <w:rFonts w:ascii="Arial" w:hAnsi="Arial" w:cs="Arial"/>
                <w:b/>
              </w:rPr>
              <w:t xml:space="preserve">Maestra. María Elena García Trujillo </w:t>
            </w:r>
          </w:p>
          <w:p w14:paraId="0DEC203A" w14:textId="77777777" w:rsidR="00B27988" w:rsidRPr="00555B1D" w:rsidRDefault="00B27988" w:rsidP="0058772E">
            <w:pPr>
              <w:tabs>
                <w:tab w:val="left" w:pos="0"/>
              </w:tabs>
              <w:spacing w:line="240" w:lineRule="auto"/>
              <w:jc w:val="both"/>
              <w:rPr>
                <w:rFonts w:ascii="Arial" w:hAnsi="Arial" w:cs="Arial"/>
                <w:b/>
              </w:rPr>
            </w:pPr>
          </w:p>
        </w:tc>
      </w:tr>
      <w:tr w:rsidR="00B27988" w:rsidRPr="00555B1D" w14:paraId="60EF4284" w14:textId="77777777" w:rsidTr="00990C97">
        <w:tc>
          <w:tcPr>
            <w:tcW w:w="4322" w:type="dxa"/>
            <w:shd w:val="clear" w:color="auto" w:fill="auto"/>
          </w:tcPr>
          <w:p w14:paraId="3FE40A9E"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Lugar de realización:</w:t>
            </w:r>
          </w:p>
        </w:tc>
        <w:tc>
          <w:tcPr>
            <w:tcW w:w="4322" w:type="dxa"/>
            <w:shd w:val="clear" w:color="auto" w:fill="auto"/>
          </w:tcPr>
          <w:p w14:paraId="2A783753"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Sayula</w:t>
            </w:r>
          </w:p>
        </w:tc>
      </w:tr>
      <w:tr w:rsidR="00B27988" w:rsidRPr="00555B1D" w14:paraId="0143ADE0" w14:textId="77777777" w:rsidTr="00990C97">
        <w:tc>
          <w:tcPr>
            <w:tcW w:w="4322" w:type="dxa"/>
            <w:shd w:val="clear" w:color="auto" w:fill="auto"/>
          </w:tcPr>
          <w:p w14:paraId="55D7BA3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Período de elaboración del informe:</w:t>
            </w:r>
          </w:p>
        </w:tc>
        <w:tc>
          <w:tcPr>
            <w:tcW w:w="4322" w:type="dxa"/>
            <w:shd w:val="clear" w:color="auto" w:fill="auto"/>
          </w:tcPr>
          <w:p w14:paraId="500F97E9" w14:textId="2F6ED26F" w:rsidR="00B27988" w:rsidRPr="00555B1D" w:rsidRDefault="00804C71" w:rsidP="0058772E">
            <w:pPr>
              <w:tabs>
                <w:tab w:val="left" w:pos="0"/>
              </w:tabs>
              <w:spacing w:line="240" w:lineRule="auto"/>
              <w:jc w:val="both"/>
              <w:rPr>
                <w:rFonts w:ascii="Arial" w:hAnsi="Arial" w:cs="Arial"/>
                <w:b/>
              </w:rPr>
            </w:pPr>
            <w:r>
              <w:rPr>
                <w:rFonts w:ascii="Arial" w:hAnsi="Arial" w:cs="Arial"/>
                <w:b/>
              </w:rPr>
              <w:t>Enero 2019</w:t>
            </w:r>
          </w:p>
        </w:tc>
      </w:tr>
      <w:tr w:rsidR="00B27988" w:rsidRPr="00555B1D" w14:paraId="6D886B74" w14:textId="77777777" w:rsidTr="00990C97">
        <w:tc>
          <w:tcPr>
            <w:tcW w:w="4322" w:type="dxa"/>
            <w:shd w:val="clear" w:color="auto" w:fill="auto"/>
          </w:tcPr>
          <w:p w14:paraId="1C7210E4"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Tipo de atención que se proporciona:</w:t>
            </w:r>
          </w:p>
        </w:tc>
        <w:tc>
          <w:tcPr>
            <w:tcW w:w="4322" w:type="dxa"/>
            <w:shd w:val="clear" w:color="auto" w:fill="auto"/>
          </w:tcPr>
          <w:p w14:paraId="5EFEBC3D"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Capacitación y Asesorías</w:t>
            </w:r>
          </w:p>
        </w:tc>
      </w:tr>
    </w:tbl>
    <w:p w14:paraId="258F29E4" w14:textId="77777777" w:rsidR="00B27988" w:rsidRPr="00555B1D" w:rsidRDefault="00B27988" w:rsidP="00B27988">
      <w:pPr>
        <w:tabs>
          <w:tab w:val="left" w:pos="0"/>
        </w:tabs>
        <w:jc w:val="both"/>
        <w:rPr>
          <w:rFonts w:ascii="Arial" w:hAnsi="Arial" w:cs="Arial"/>
          <w:b/>
        </w:rPr>
      </w:pPr>
    </w:p>
    <w:p w14:paraId="0046E746" w14:textId="77777777" w:rsidR="00A21A87" w:rsidRPr="00555B1D" w:rsidRDefault="00A21A87" w:rsidP="007E0052">
      <w:pPr>
        <w:tabs>
          <w:tab w:val="left" w:pos="0"/>
        </w:tabs>
        <w:spacing w:line="360" w:lineRule="auto"/>
        <w:jc w:val="center"/>
        <w:rPr>
          <w:rFonts w:ascii="Arial" w:hAnsi="Arial" w:cs="Arial"/>
          <w:b/>
        </w:rPr>
      </w:pPr>
    </w:p>
    <w:p w14:paraId="3B231AEF" w14:textId="77777777" w:rsidR="004A43A3" w:rsidRPr="00555B1D" w:rsidRDefault="004A43A3" w:rsidP="004A43A3">
      <w:pPr>
        <w:tabs>
          <w:tab w:val="left" w:pos="0"/>
        </w:tabs>
        <w:jc w:val="both"/>
        <w:rPr>
          <w:rFonts w:ascii="Arial" w:hAnsi="Arial" w:cs="Arial"/>
          <w:b/>
        </w:rPr>
      </w:pPr>
    </w:p>
    <w:p w14:paraId="4CCD06A3" w14:textId="77777777" w:rsidR="004A43A3" w:rsidRPr="00555B1D" w:rsidRDefault="004A43A3" w:rsidP="004A43A3">
      <w:pPr>
        <w:tabs>
          <w:tab w:val="left" w:pos="0"/>
        </w:tabs>
        <w:jc w:val="center"/>
        <w:rPr>
          <w:rFonts w:ascii="Arial" w:hAnsi="Arial" w:cs="Arial"/>
          <w:b/>
        </w:rPr>
      </w:pPr>
      <w:r w:rsidRPr="00555B1D">
        <w:rPr>
          <w:rFonts w:ascii="Arial" w:hAnsi="Arial" w:cs="Arial"/>
          <w:b/>
        </w:rPr>
        <w:t xml:space="preserve">   ANTECEDENTES</w:t>
      </w:r>
    </w:p>
    <w:p w14:paraId="70846BD6"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instrumentos y mecanismos Internacionales así como federales y estatales de protección de los derechos humanos de las mujeres, son el fundamento que motivan el adelanto de las mujeres en la vida pública y privada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Bejing 1995. Constitución Política de los Estados Unidos Mexicanos 1917. Ley del </w:t>
      </w:r>
      <w:r w:rsidRPr="00555B1D">
        <w:rPr>
          <w:rFonts w:ascii="Arial" w:hAnsi="Arial" w:cs="Arial"/>
          <w:sz w:val="24"/>
          <w:szCs w:val="24"/>
        </w:rPr>
        <w:lastRenderedPageBreak/>
        <w:t>Instituto Nacional de las Mujeres, 2001. Ley General para la Igualdad entre Mujeres y hombres, 2006. Ley General de Acceso de las Mujeres a una Vida Libre de Violencia, 2007. Plan Nacional de Desarrollo 2013-02018 y Programa Nacional para la Igualdad de Oportunidades y no Discriminación contra las Mujeres, 2013-2018 (Proigualdad 2011).</w:t>
      </w:r>
    </w:p>
    <w:p w14:paraId="2329DBAB" w14:textId="77777777" w:rsidR="004A43A3" w:rsidRPr="00555B1D" w:rsidRDefault="004A43A3" w:rsidP="00970138">
      <w:pPr>
        <w:tabs>
          <w:tab w:val="left" w:pos="0"/>
        </w:tabs>
        <w:spacing w:line="360" w:lineRule="auto"/>
        <w:jc w:val="both"/>
        <w:rPr>
          <w:rFonts w:ascii="Arial" w:hAnsi="Arial" w:cs="Arial"/>
          <w:sz w:val="24"/>
          <w:szCs w:val="24"/>
        </w:rPr>
      </w:pPr>
    </w:p>
    <w:p w14:paraId="17DCEA64"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14:paraId="1118CBC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la  igualdad del desarrollo en cualquier ámbito. </w:t>
      </w:r>
    </w:p>
    <w:p w14:paraId="7F4F70A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14:paraId="25A0C5AE" w14:textId="77777777" w:rsidR="004A43A3" w:rsidRPr="00555B1D" w:rsidRDefault="004A43A3" w:rsidP="00970138">
      <w:pPr>
        <w:tabs>
          <w:tab w:val="left" w:pos="0"/>
        </w:tabs>
        <w:spacing w:line="360" w:lineRule="auto"/>
        <w:jc w:val="both"/>
        <w:rPr>
          <w:rFonts w:ascii="Arial" w:hAnsi="Arial" w:cs="Arial"/>
          <w:sz w:val="24"/>
          <w:szCs w:val="24"/>
        </w:rPr>
      </w:pPr>
    </w:p>
    <w:p w14:paraId="23CC5AFC"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14:paraId="71CB46EB" w14:textId="77777777" w:rsidR="004A43A3" w:rsidRPr="00555B1D" w:rsidRDefault="004A43A3" w:rsidP="00970138">
      <w:pPr>
        <w:tabs>
          <w:tab w:val="left" w:pos="0"/>
        </w:tabs>
        <w:spacing w:line="360" w:lineRule="auto"/>
        <w:jc w:val="both"/>
        <w:rPr>
          <w:rFonts w:ascii="Arial" w:hAnsi="Arial" w:cs="Arial"/>
          <w:sz w:val="24"/>
          <w:szCs w:val="24"/>
        </w:rPr>
      </w:pPr>
    </w:p>
    <w:p w14:paraId="1E6C894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lastRenderedPageBreak/>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14:paraId="0317997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centros para el desarrollo de las Mujeres (CDM), se encuentran instalados en los siguientes municipios del Estado de Jalisco: Atemajac de Brizuela, Ameca, Arandas, Jocotepec, Juanacatlan, Lagos de Moreno, Meztiquitic, Poncitlán, Puerto Vallarta, San Martín Hidalgo, Tonalá, Jamay, Sayula, y Yahualica incorporándose este año. </w:t>
      </w:r>
    </w:p>
    <w:p w14:paraId="3B684CB7" w14:textId="77777777" w:rsidR="004A43A3" w:rsidRPr="00555B1D" w:rsidRDefault="004A43A3" w:rsidP="00970138">
      <w:pPr>
        <w:tabs>
          <w:tab w:val="left" w:pos="0"/>
        </w:tabs>
        <w:spacing w:line="360" w:lineRule="auto"/>
        <w:jc w:val="both"/>
        <w:rPr>
          <w:rFonts w:ascii="Arial" w:hAnsi="Arial" w:cs="Arial"/>
          <w:b/>
          <w:sz w:val="24"/>
          <w:szCs w:val="24"/>
        </w:rPr>
      </w:pPr>
    </w:p>
    <w:p w14:paraId="2B53EF70" w14:textId="77777777" w:rsidR="004A43A3" w:rsidRPr="00555B1D" w:rsidRDefault="004A43A3" w:rsidP="007E0052">
      <w:pPr>
        <w:tabs>
          <w:tab w:val="left" w:pos="0"/>
        </w:tabs>
        <w:spacing w:line="360" w:lineRule="auto"/>
        <w:jc w:val="center"/>
        <w:rPr>
          <w:rFonts w:ascii="Arial" w:hAnsi="Arial" w:cs="Arial"/>
          <w:b/>
          <w:sz w:val="24"/>
          <w:szCs w:val="24"/>
        </w:rPr>
      </w:pPr>
    </w:p>
    <w:p w14:paraId="4E1555D5"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INTRODUCCIÓN</w:t>
      </w:r>
    </w:p>
    <w:p w14:paraId="238AA46C"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El Programa de Fortalecimiento a la Transversalidad de la Perspectiva de Género (PFTPG), surge en el año 2013, del cual nace el proyecto denominado Centros para el Desarrollo de las Mujeres. Teniendo como objetivo promover e impulsar el emprendimiento de acciones afirmativas de las mujeres desde una perspectiva de género, a partir de la detección de sus necesidades e intereses contribuyendo en su desarrollo integral y el logro de la igualdad entre mujeres y hombres.</w:t>
      </w:r>
    </w:p>
    <w:p w14:paraId="18D2871F"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Siendo un proyecto que fortalece a la instancia municipal de las mujeres en el ámbito local promoviendo el desarrollo humano con perspectiva de género y vinculando a los diversos actores sociales para lograr la igualdad entre hombres y mujeres dentro del municipio.</w:t>
      </w:r>
    </w:p>
    <w:p w14:paraId="5F967977"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El fortalecimiento que otorga el CDM a la IMM, será facilitar los procesos interinstitucionales para que se generen los convenios de colaboración con las </w:t>
      </w:r>
      <w:r w:rsidRPr="00555B1D">
        <w:rPr>
          <w:rFonts w:ascii="Arial" w:hAnsi="Arial" w:cs="Arial"/>
          <w:sz w:val="24"/>
          <w:szCs w:val="24"/>
        </w:rPr>
        <w:lastRenderedPageBreak/>
        <w:t xml:space="preserve">áreas o direcciones de la administración pública municipal, con el objetivo de transversalizar la perspectiva de género en el ámbito local.  </w:t>
      </w:r>
    </w:p>
    <w:p w14:paraId="2ABEB5D4"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Además de intervenir en los procesos de planeación, elaboración y ejecución de proyectos desde el enfoque de género para beneficio de las mujeres del municipio de Sayula.</w:t>
      </w:r>
    </w:p>
    <w:p w14:paraId="4ACECB22" w14:textId="77777777" w:rsidR="00EF47E0" w:rsidRPr="00555B1D" w:rsidRDefault="00EF47E0" w:rsidP="007E0052">
      <w:pPr>
        <w:tabs>
          <w:tab w:val="left" w:pos="0"/>
        </w:tabs>
        <w:spacing w:line="360" w:lineRule="auto"/>
        <w:jc w:val="both"/>
        <w:rPr>
          <w:rFonts w:ascii="Arial" w:hAnsi="Arial" w:cs="Arial"/>
          <w:b/>
          <w:sz w:val="24"/>
          <w:szCs w:val="24"/>
        </w:rPr>
      </w:pPr>
    </w:p>
    <w:p w14:paraId="7F42B117"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DE LA OPERACIÓN DEL CDM</w:t>
      </w:r>
    </w:p>
    <w:p w14:paraId="3A2E9CE8" w14:textId="7A53AF64" w:rsidR="006F2039" w:rsidRPr="00555B1D" w:rsidRDefault="001121E5" w:rsidP="007E0052">
      <w:pPr>
        <w:tabs>
          <w:tab w:val="left" w:pos="0"/>
        </w:tabs>
        <w:spacing w:line="360" w:lineRule="auto"/>
        <w:jc w:val="both"/>
        <w:rPr>
          <w:rFonts w:ascii="Arial" w:hAnsi="Arial" w:cs="Arial"/>
          <w:sz w:val="24"/>
          <w:szCs w:val="24"/>
        </w:rPr>
      </w:pPr>
      <w:r w:rsidRPr="00555B1D">
        <w:rPr>
          <w:rFonts w:ascii="Arial" w:hAnsi="Arial" w:cs="Arial"/>
          <w:sz w:val="24"/>
          <w:szCs w:val="24"/>
        </w:rPr>
        <w:t>Este informe da cuenta de las actividades realizadas por el Centro para el Desarrollo de las Mujeres (CDM), del Municipio de Sayula del Estado de Jalisco.</w:t>
      </w:r>
    </w:p>
    <w:p w14:paraId="777C7993" w14:textId="77777777" w:rsidR="00EF47E0" w:rsidRPr="00555B1D" w:rsidRDefault="00EF47E0" w:rsidP="007E0052">
      <w:pPr>
        <w:tabs>
          <w:tab w:val="left" w:pos="0"/>
        </w:tabs>
        <w:spacing w:line="360" w:lineRule="auto"/>
        <w:jc w:val="both"/>
        <w:rPr>
          <w:rFonts w:ascii="Arial" w:hAnsi="Arial" w:cs="Arial"/>
          <w:sz w:val="24"/>
          <w:szCs w:val="24"/>
        </w:rPr>
      </w:pPr>
    </w:p>
    <w:p w14:paraId="2946469A" w14:textId="77777777" w:rsidR="006D68B9" w:rsidRDefault="006D68B9"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CUALITATIVO:</w:t>
      </w:r>
    </w:p>
    <w:p w14:paraId="0F51E838" w14:textId="2B4BB5AE" w:rsidR="009E43EA" w:rsidRDefault="009E43EA" w:rsidP="009E43EA">
      <w:pPr>
        <w:tabs>
          <w:tab w:val="left" w:pos="0"/>
        </w:tabs>
        <w:spacing w:line="360" w:lineRule="auto"/>
        <w:jc w:val="both"/>
        <w:rPr>
          <w:rFonts w:ascii="Arial" w:hAnsi="Arial" w:cs="Arial"/>
          <w:sz w:val="24"/>
          <w:szCs w:val="24"/>
        </w:rPr>
      </w:pPr>
      <w:r w:rsidRPr="009E43EA">
        <w:rPr>
          <w:rFonts w:ascii="Arial" w:hAnsi="Arial" w:cs="Arial"/>
          <w:sz w:val="24"/>
          <w:szCs w:val="24"/>
        </w:rPr>
        <w:t>En el</w:t>
      </w:r>
      <w:r>
        <w:rPr>
          <w:rFonts w:ascii="Arial" w:hAnsi="Arial" w:cs="Arial"/>
          <w:sz w:val="24"/>
          <w:szCs w:val="24"/>
        </w:rPr>
        <w:t xml:space="preserve"> mes de enero se trabajó en dar continuidad al modelo operativo, continuando con la fase de acompañamiento</w:t>
      </w:r>
      <w:r w:rsidR="00C97194">
        <w:rPr>
          <w:rFonts w:ascii="Arial" w:hAnsi="Arial" w:cs="Arial"/>
          <w:sz w:val="24"/>
          <w:szCs w:val="24"/>
        </w:rPr>
        <w:t xml:space="preserve">, </w:t>
      </w:r>
      <w:r>
        <w:rPr>
          <w:rFonts w:ascii="Arial" w:hAnsi="Arial" w:cs="Arial"/>
          <w:sz w:val="24"/>
          <w:szCs w:val="24"/>
        </w:rPr>
        <w:t xml:space="preserve"> apoyando a grupo Red de mujeres en las actividades ya planeadas que fue la capacitación </w:t>
      </w:r>
      <w:r w:rsidR="00C97194">
        <w:rPr>
          <w:rFonts w:ascii="Arial" w:hAnsi="Arial" w:cs="Arial"/>
          <w:sz w:val="24"/>
          <w:szCs w:val="24"/>
        </w:rPr>
        <w:t>y feria de piñatas.</w:t>
      </w:r>
    </w:p>
    <w:p w14:paraId="51E07740" w14:textId="57B5212F" w:rsidR="00C97194" w:rsidRDefault="00C97194" w:rsidP="009E43EA">
      <w:pPr>
        <w:tabs>
          <w:tab w:val="left" w:pos="0"/>
        </w:tabs>
        <w:spacing w:line="360" w:lineRule="auto"/>
        <w:jc w:val="both"/>
        <w:rPr>
          <w:rFonts w:ascii="Arial" w:hAnsi="Arial" w:cs="Arial"/>
          <w:sz w:val="24"/>
          <w:szCs w:val="24"/>
        </w:rPr>
      </w:pPr>
      <w:r>
        <w:rPr>
          <w:rFonts w:ascii="Arial" w:hAnsi="Arial" w:cs="Arial"/>
          <w:sz w:val="24"/>
          <w:szCs w:val="24"/>
        </w:rPr>
        <w:t xml:space="preserve">Así mismo se está trabajando en la formación de nuevos grupos en los cuales se está haciendo el diagnostico pertinente para la identificación de sus principales necesidades y comenzar a trabajar con ellas. </w:t>
      </w:r>
    </w:p>
    <w:p w14:paraId="6243B000" w14:textId="77777777" w:rsidR="00C97194" w:rsidRDefault="009E43EA" w:rsidP="009E43EA">
      <w:pPr>
        <w:tabs>
          <w:tab w:val="left" w:pos="0"/>
        </w:tabs>
        <w:spacing w:line="360" w:lineRule="auto"/>
        <w:jc w:val="both"/>
        <w:rPr>
          <w:rFonts w:ascii="Arial" w:hAnsi="Arial" w:cs="Arial"/>
          <w:sz w:val="24"/>
          <w:szCs w:val="24"/>
        </w:rPr>
      </w:pPr>
      <w:r>
        <w:rPr>
          <w:rFonts w:ascii="Arial" w:hAnsi="Arial" w:cs="Arial"/>
          <w:sz w:val="24"/>
          <w:szCs w:val="24"/>
        </w:rPr>
        <w:t xml:space="preserve">Así mismo se estuvo trabajando en la impartición de talleres, el primero de ellos fue impartido en la comunidad de </w:t>
      </w:r>
      <w:proofErr w:type="spellStart"/>
      <w:r>
        <w:rPr>
          <w:rFonts w:ascii="Arial" w:hAnsi="Arial" w:cs="Arial"/>
          <w:sz w:val="24"/>
          <w:szCs w:val="24"/>
        </w:rPr>
        <w:t>Tamaliagua</w:t>
      </w:r>
      <w:proofErr w:type="spellEnd"/>
      <w:r>
        <w:rPr>
          <w:rFonts w:ascii="Arial" w:hAnsi="Arial" w:cs="Arial"/>
          <w:sz w:val="24"/>
          <w:szCs w:val="24"/>
        </w:rPr>
        <w:t xml:space="preserve"> con el tema  prevención de violencia en contra de las  mujeres niñas y niños,   en dicho taller nos enfrentamos primeramente a que las mujeres se encuentran temerosas al conocer sobre este tema y tienen poca participación, pero conforme fue expuesto el tema las asistentes comenzaron a interesarse y a brindar aportaciones desde su experiencia de vida. Al finalizar </w:t>
      </w:r>
      <w:r w:rsidR="00C97194">
        <w:rPr>
          <w:rFonts w:ascii="Arial" w:hAnsi="Arial" w:cs="Arial"/>
          <w:sz w:val="24"/>
          <w:szCs w:val="24"/>
        </w:rPr>
        <w:t>con el taller v</w:t>
      </w:r>
      <w:r>
        <w:rPr>
          <w:rFonts w:ascii="Arial" w:hAnsi="Arial" w:cs="Arial"/>
          <w:sz w:val="24"/>
          <w:szCs w:val="24"/>
        </w:rPr>
        <w:t xml:space="preserve">arias mujeres se acercaron a nosotras para </w:t>
      </w:r>
      <w:r w:rsidR="00C97194">
        <w:rPr>
          <w:rFonts w:ascii="Arial" w:hAnsi="Arial" w:cs="Arial"/>
          <w:sz w:val="24"/>
          <w:szCs w:val="24"/>
        </w:rPr>
        <w:t>pedir información sobre los servicios que brindábamos y a su vez sugerir más temas para los siguientes talleres.</w:t>
      </w:r>
    </w:p>
    <w:p w14:paraId="166CCBB3" w14:textId="0F42FCEA" w:rsidR="009E43EA" w:rsidRDefault="00C97194" w:rsidP="009E43EA">
      <w:pPr>
        <w:tabs>
          <w:tab w:val="left" w:pos="0"/>
        </w:tabs>
        <w:spacing w:line="360" w:lineRule="auto"/>
        <w:jc w:val="both"/>
        <w:rPr>
          <w:rFonts w:ascii="Arial" w:hAnsi="Arial" w:cs="Arial"/>
          <w:sz w:val="24"/>
          <w:szCs w:val="24"/>
        </w:rPr>
      </w:pPr>
      <w:r>
        <w:rPr>
          <w:rFonts w:ascii="Arial" w:hAnsi="Arial" w:cs="Arial"/>
          <w:sz w:val="24"/>
          <w:szCs w:val="24"/>
        </w:rPr>
        <w:t xml:space="preserve">El segundo taller fue en la comunidad del Reparo con el tema prevención de violencia en contra de las  mujeres niñas y niños,  en este taller las mujeres </w:t>
      </w:r>
      <w:r>
        <w:rPr>
          <w:rFonts w:ascii="Arial" w:hAnsi="Arial" w:cs="Arial"/>
          <w:sz w:val="24"/>
          <w:szCs w:val="24"/>
        </w:rPr>
        <w:lastRenderedPageBreak/>
        <w:t>asistentes estuvieron muy participativas y atentas en el tema expuesto, compartieron experiencias de vida, al finalizar con el taller algunas participantes nos pidieron que volviéramos para dar ese taller a sus hijas y familiares.</w:t>
      </w:r>
    </w:p>
    <w:p w14:paraId="625148F8" w14:textId="4F683D91" w:rsidR="00BD0D89" w:rsidRDefault="00771431" w:rsidP="009E0D2F">
      <w:pPr>
        <w:tabs>
          <w:tab w:val="left" w:pos="0"/>
        </w:tabs>
        <w:spacing w:line="360" w:lineRule="auto"/>
        <w:jc w:val="both"/>
        <w:rPr>
          <w:rFonts w:ascii="Arial" w:eastAsia="Calibri" w:hAnsi="Arial" w:cs="Arial"/>
          <w:sz w:val="24"/>
          <w:szCs w:val="24"/>
        </w:rPr>
      </w:pPr>
      <w:r>
        <w:rPr>
          <w:rFonts w:ascii="Arial" w:eastAsia="Calibri" w:hAnsi="Arial" w:cs="Arial"/>
          <w:sz w:val="24"/>
          <w:szCs w:val="24"/>
        </w:rPr>
        <w:t xml:space="preserve">En el área de atención y asesorías se </w:t>
      </w:r>
      <w:r w:rsidR="00C97194">
        <w:rPr>
          <w:rFonts w:ascii="Arial" w:eastAsia="Calibri" w:hAnsi="Arial" w:cs="Arial"/>
          <w:sz w:val="24"/>
          <w:szCs w:val="24"/>
        </w:rPr>
        <w:t>atendieron</w:t>
      </w:r>
      <w:r w:rsidR="00325D9D">
        <w:rPr>
          <w:rFonts w:ascii="Arial" w:eastAsia="Calibri" w:hAnsi="Arial" w:cs="Arial"/>
          <w:sz w:val="24"/>
          <w:szCs w:val="24"/>
        </w:rPr>
        <w:t xml:space="preserve"> 13</w:t>
      </w:r>
      <w:r w:rsidR="00BD0D89">
        <w:rPr>
          <w:rFonts w:ascii="Arial" w:eastAsia="Calibri" w:hAnsi="Arial" w:cs="Arial"/>
          <w:sz w:val="24"/>
          <w:szCs w:val="24"/>
        </w:rPr>
        <w:t xml:space="preserve"> mujeres</w:t>
      </w:r>
      <w:r w:rsidR="00325D9D">
        <w:rPr>
          <w:rFonts w:ascii="Arial" w:eastAsia="Calibri" w:hAnsi="Arial" w:cs="Arial"/>
          <w:sz w:val="24"/>
          <w:szCs w:val="24"/>
        </w:rPr>
        <w:t xml:space="preserve"> y 4 hombres de las cuales 4</w:t>
      </w:r>
      <w:r w:rsidR="00BD0D89">
        <w:rPr>
          <w:rFonts w:ascii="Arial" w:eastAsia="Calibri" w:hAnsi="Arial" w:cs="Arial"/>
          <w:sz w:val="24"/>
          <w:szCs w:val="24"/>
        </w:rPr>
        <w:t xml:space="preserve"> fueron canalizadas a la instancia correspondiente. </w:t>
      </w:r>
    </w:p>
    <w:p w14:paraId="538F6B4D" w14:textId="26769BB8" w:rsidR="00771431" w:rsidRPr="009E0D2F" w:rsidRDefault="00BB066C" w:rsidP="009E0D2F">
      <w:pPr>
        <w:tabs>
          <w:tab w:val="left" w:pos="0"/>
        </w:tabs>
        <w:spacing w:line="360" w:lineRule="auto"/>
        <w:jc w:val="both"/>
        <w:rPr>
          <w:rFonts w:ascii="Arial" w:eastAsia="Calibri" w:hAnsi="Arial" w:cs="Arial"/>
          <w:sz w:val="24"/>
          <w:szCs w:val="24"/>
        </w:rPr>
      </w:pPr>
      <w:r>
        <w:rPr>
          <w:rFonts w:ascii="Arial" w:eastAsia="Calibri" w:hAnsi="Arial" w:cs="Arial"/>
          <w:sz w:val="24"/>
          <w:szCs w:val="24"/>
        </w:rPr>
        <w:t>.</w:t>
      </w:r>
    </w:p>
    <w:p w14:paraId="68976409" w14:textId="0A68AED6" w:rsidR="001B5D80" w:rsidRPr="00555B1D" w:rsidRDefault="001B5D80" w:rsidP="00772843">
      <w:pPr>
        <w:tabs>
          <w:tab w:val="left" w:pos="0"/>
        </w:tabs>
        <w:spacing w:line="360" w:lineRule="auto"/>
        <w:jc w:val="center"/>
        <w:rPr>
          <w:rFonts w:ascii="Arial" w:hAnsi="Arial" w:cs="Arial"/>
          <w:b/>
          <w:sz w:val="24"/>
          <w:szCs w:val="24"/>
        </w:rPr>
      </w:pPr>
      <w:r w:rsidRPr="00555B1D">
        <w:rPr>
          <w:rFonts w:ascii="Arial" w:hAnsi="Arial" w:cs="Arial"/>
          <w:b/>
          <w:sz w:val="24"/>
          <w:szCs w:val="24"/>
        </w:rPr>
        <w:t>INFORME CUANTITATIVO:</w:t>
      </w:r>
    </w:p>
    <w:p w14:paraId="12E5A874" w14:textId="73E93C6C" w:rsidR="001B5D80" w:rsidRPr="00555B1D" w:rsidRDefault="001B5D80" w:rsidP="007E0052">
      <w:pPr>
        <w:tabs>
          <w:tab w:val="left" w:pos="0"/>
        </w:tabs>
        <w:spacing w:line="360" w:lineRule="auto"/>
        <w:jc w:val="both"/>
        <w:rPr>
          <w:rFonts w:ascii="Arial" w:hAnsi="Arial" w:cs="Arial"/>
          <w:sz w:val="24"/>
          <w:szCs w:val="24"/>
        </w:rPr>
      </w:pPr>
      <w:r w:rsidRPr="00555B1D">
        <w:rPr>
          <w:rFonts w:ascii="Arial" w:hAnsi="Arial" w:cs="Arial"/>
          <w:sz w:val="24"/>
          <w:szCs w:val="24"/>
        </w:rPr>
        <w:t>Las presentes gr</w:t>
      </w:r>
      <w:r w:rsidR="00DB590C" w:rsidRPr="00555B1D">
        <w:rPr>
          <w:rFonts w:ascii="Arial" w:hAnsi="Arial" w:cs="Arial"/>
          <w:sz w:val="24"/>
          <w:szCs w:val="24"/>
        </w:rPr>
        <w:t>á</w:t>
      </w:r>
      <w:r w:rsidRPr="00555B1D">
        <w:rPr>
          <w:rFonts w:ascii="Arial" w:hAnsi="Arial" w:cs="Arial"/>
          <w:sz w:val="24"/>
          <w:szCs w:val="24"/>
        </w:rPr>
        <w:t>ficas dan el resultado del trabajo realizado por el m</w:t>
      </w:r>
      <w:r w:rsidR="00DB590C" w:rsidRPr="00555B1D">
        <w:rPr>
          <w:rFonts w:ascii="Arial" w:hAnsi="Arial" w:cs="Arial"/>
          <w:sz w:val="24"/>
          <w:szCs w:val="24"/>
        </w:rPr>
        <w:t>ó</w:t>
      </w:r>
      <w:r w:rsidRPr="00555B1D">
        <w:rPr>
          <w:rFonts w:ascii="Arial" w:hAnsi="Arial" w:cs="Arial"/>
          <w:sz w:val="24"/>
          <w:szCs w:val="24"/>
        </w:rPr>
        <w:t xml:space="preserve">dulo del CDM, Sayula en el transcurso del mes de </w:t>
      </w:r>
      <w:r w:rsidR="00BB066C">
        <w:rPr>
          <w:rFonts w:ascii="Arial" w:hAnsi="Arial" w:cs="Arial"/>
          <w:sz w:val="24"/>
          <w:szCs w:val="24"/>
        </w:rPr>
        <w:t>noviembre</w:t>
      </w:r>
    </w:p>
    <w:p w14:paraId="6520D1D1" w14:textId="77777777" w:rsidR="00BE27BF" w:rsidRDefault="00BE27BF" w:rsidP="004E5F4B">
      <w:pPr>
        <w:tabs>
          <w:tab w:val="left" w:pos="0"/>
        </w:tabs>
        <w:spacing w:line="240" w:lineRule="auto"/>
        <w:jc w:val="center"/>
        <w:rPr>
          <w:rFonts w:ascii="Arial" w:hAnsi="Arial" w:cs="Arial"/>
          <w:b/>
        </w:rPr>
      </w:pPr>
    </w:p>
    <w:p w14:paraId="4BA719DC" w14:textId="6D07F3CC" w:rsidR="00970138" w:rsidRPr="00555B1D" w:rsidRDefault="004B46C2" w:rsidP="004E5F4B">
      <w:pPr>
        <w:tabs>
          <w:tab w:val="left" w:pos="0"/>
        </w:tabs>
        <w:spacing w:line="240" w:lineRule="auto"/>
        <w:jc w:val="center"/>
        <w:rPr>
          <w:rFonts w:ascii="Arial" w:hAnsi="Arial" w:cs="Arial"/>
          <w:b/>
        </w:rPr>
      </w:pPr>
      <w:r w:rsidRPr="00555B1D">
        <w:rPr>
          <w:rFonts w:ascii="Arial" w:hAnsi="Arial" w:cs="Arial"/>
          <w:b/>
        </w:rPr>
        <w:t>TIPO DE ATENCIÓN OTORGADA</w:t>
      </w:r>
    </w:p>
    <w:p w14:paraId="6DF22960" w14:textId="31EAE7E2" w:rsidR="004B46C2" w:rsidRPr="00555B1D" w:rsidRDefault="00407FAA" w:rsidP="00325D9D">
      <w:pPr>
        <w:pStyle w:val="Prrafodelista"/>
        <w:tabs>
          <w:tab w:val="left" w:pos="0"/>
        </w:tabs>
        <w:spacing w:line="240" w:lineRule="auto"/>
        <w:jc w:val="both"/>
        <w:rPr>
          <w:rFonts w:ascii="Arial" w:hAnsi="Arial" w:cs="Arial"/>
          <w:b/>
        </w:rPr>
      </w:pPr>
      <w:r w:rsidRPr="00555B1D">
        <w:rPr>
          <w:rFonts w:ascii="Arial" w:hAnsi="Arial" w:cs="Arial"/>
          <w:b/>
        </w:rPr>
        <w:t>Atenciones otorgadas en el área de profesionistas:</w:t>
      </w:r>
    </w:p>
    <w:tbl>
      <w:tblPr>
        <w:tblStyle w:val="Tablanormal11"/>
        <w:tblpPr w:leftFromText="141" w:rightFromText="141" w:vertAnchor="page" w:horzAnchor="margin" w:tblpXSpec="center" w:tblpY="8841"/>
        <w:tblW w:w="0" w:type="auto"/>
        <w:tblLook w:val="04A0" w:firstRow="1" w:lastRow="0" w:firstColumn="1" w:lastColumn="0" w:noHBand="0" w:noVBand="1"/>
      </w:tblPr>
      <w:tblGrid>
        <w:gridCol w:w="1483"/>
        <w:gridCol w:w="2198"/>
        <w:gridCol w:w="3402"/>
      </w:tblGrid>
      <w:tr w:rsidR="00C97194" w:rsidRPr="00555B1D" w14:paraId="7C289799" w14:textId="77777777" w:rsidTr="00C971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6695E1B6" w14:textId="77777777" w:rsidR="00C97194" w:rsidRPr="00555B1D" w:rsidRDefault="00C97194" w:rsidP="00C97194">
            <w:pPr>
              <w:tabs>
                <w:tab w:val="left" w:pos="0"/>
              </w:tabs>
              <w:jc w:val="both"/>
              <w:rPr>
                <w:rFonts w:ascii="Arial" w:hAnsi="Arial" w:cs="Arial"/>
                <w:sz w:val="20"/>
                <w:szCs w:val="20"/>
              </w:rPr>
            </w:pPr>
            <w:r w:rsidRPr="00555B1D">
              <w:rPr>
                <w:rFonts w:ascii="Arial" w:hAnsi="Arial" w:cs="Arial"/>
                <w:sz w:val="20"/>
                <w:szCs w:val="20"/>
              </w:rPr>
              <w:t>Profesionista</w:t>
            </w:r>
            <w:r w:rsidRPr="00555B1D">
              <w:rPr>
                <w:rFonts w:ascii="Arial" w:hAnsi="Arial" w:cs="Arial"/>
                <w:sz w:val="20"/>
                <w:szCs w:val="20"/>
              </w:rPr>
              <w:tab/>
            </w:r>
            <w:r w:rsidRPr="00555B1D">
              <w:rPr>
                <w:rFonts w:ascii="Arial" w:hAnsi="Arial" w:cs="Arial"/>
                <w:sz w:val="20"/>
                <w:szCs w:val="20"/>
              </w:rPr>
              <w:tab/>
            </w:r>
          </w:p>
        </w:tc>
        <w:tc>
          <w:tcPr>
            <w:tcW w:w="2198" w:type="dxa"/>
          </w:tcPr>
          <w:p w14:paraId="1F00E2E1" w14:textId="1587DBAE" w:rsidR="00C97194" w:rsidRPr="00555B1D" w:rsidRDefault="00C97194" w:rsidP="00C97194">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Hombres</w:t>
            </w:r>
          </w:p>
        </w:tc>
        <w:tc>
          <w:tcPr>
            <w:tcW w:w="3402" w:type="dxa"/>
          </w:tcPr>
          <w:p w14:paraId="000C8A77" w14:textId="77777777" w:rsidR="00C97194" w:rsidRPr="00555B1D" w:rsidRDefault="00C97194" w:rsidP="00C97194">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Mujer</w:t>
            </w:r>
            <w:r>
              <w:rPr>
                <w:rFonts w:ascii="Arial" w:hAnsi="Arial" w:cs="Arial"/>
                <w:sz w:val="20"/>
                <w:szCs w:val="20"/>
              </w:rPr>
              <w:t>es</w:t>
            </w:r>
          </w:p>
        </w:tc>
      </w:tr>
      <w:tr w:rsidR="00C97194" w:rsidRPr="00555B1D" w14:paraId="3D75AA5E" w14:textId="77777777" w:rsidTr="00C97194">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1483" w:type="dxa"/>
          </w:tcPr>
          <w:p w14:paraId="3C4CB468" w14:textId="77777777" w:rsidR="00C97194" w:rsidRPr="00555B1D" w:rsidRDefault="00C97194" w:rsidP="00C97194">
            <w:pPr>
              <w:tabs>
                <w:tab w:val="left" w:pos="0"/>
              </w:tabs>
              <w:jc w:val="both"/>
              <w:rPr>
                <w:rFonts w:ascii="Arial" w:hAnsi="Arial" w:cs="Arial"/>
                <w:b w:val="0"/>
                <w:sz w:val="20"/>
                <w:szCs w:val="20"/>
              </w:rPr>
            </w:pPr>
            <w:r w:rsidRPr="00555B1D">
              <w:rPr>
                <w:rFonts w:ascii="Arial" w:hAnsi="Arial" w:cs="Arial"/>
                <w:b w:val="0"/>
                <w:sz w:val="20"/>
                <w:szCs w:val="20"/>
              </w:rPr>
              <w:t>Trabajadora Social</w:t>
            </w:r>
          </w:p>
        </w:tc>
        <w:tc>
          <w:tcPr>
            <w:tcW w:w="2198" w:type="dxa"/>
          </w:tcPr>
          <w:p w14:paraId="65B1C994" w14:textId="77777777" w:rsidR="00C97194" w:rsidRPr="00555B1D" w:rsidRDefault="00C97194" w:rsidP="00C97194">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c>
          <w:tcPr>
            <w:tcW w:w="3402" w:type="dxa"/>
          </w:tcPr>
          <w:p w14:paraId="708F1DC3" w14:textId="77777777" w:rsidR="00C97194" w:rsidRPr="00555B1D" w:rsidRDefault="00C97194" w:rsidP="00C97194">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13</w:t>
            </w:r>
          </w:p>
        </w:tc>
      </w:tr>
    </w:tbl>
    <w:p w14:paraId="0E9DBF6B" w14:textId="07B4C3BA" w:rsidR="00325D9D" w:rsidRDefault="00325D9D" w:rsidP="002F42D7">
      <w:pPr>
        <w:rPr>
          <w:rFonts w:ascii="Arial" w:hAnsi="Arial" w:cs="Arial"/>
          <w:b/>
        </w:rPr>
      </w:pPr>
    </w:p>
    <w:p w14:paraId="53C4B709" w14:textId="327EFD1E" w:rsidR="00C97194" w:rsidRDefault="00C97194" w:rsidP="0058772E">
      <w:pPr>
        <w:jc w:val="center"/>
        <w:rPr>
          <w:rFonts w:ascii="Arial" w:hAnsi="Arial" w:cs="Arial"/>
          <w:b/>
        </w:rPr>
      </w:pPr>
    </w:p>
    <w:p w14:paraId="3CAEC21D" w14:textId="77777777" w:rsidR="00C97194" w:rsidRDefault="00C97194" w:rsidP="0058772E">
      <w:pPr>
        <w:jc w:val="center"/>
        <w:rPr>
          <w:rFonts w:ascii="Arial" w:hAnsi="Arial" w:cs="Arial"/>
          <w:b/>
        </w:rPr>
      </w:pPr>
    </w:p>
    <w:p w14:paraId="1759B751" w14:textId="2D9BB475" w:rsidR="00C97194" w:rsidRDefault="00C97194" w:rsidP="0058772E">
      <w:pPr>
        <w:jc w:val="center"/>
        <w:rPr>
          <w:rFonts w:ascii="Arial" w:hAnsi="Arial" w:cs="Arial"/>
          <w:b/>
        </w:rPr>
      </w:pPr>
    </w:p>
    <w:p w14:paraId="67DA5DAA" w14:textId="77777777" w:rsidR="00C97194" w:rsidRDefault="00C97194" w:rsidP="0058772E">
      <w:pPr>
        <w:jc w:val="center"/>
        <w:rPr>
          <w:rFonts w:ascii="Arial" w:hAnsi="Arial" w:cs="Arial"/>
          <w:b/>
        </w:rPr>
      </w:pPr>
    </w:p>
    <w:p w14:paraId="3F482849" w14:textId="77777777" w:rsidR="00C97194" w:rsidRDefault="00C97194" w:rsidP="0058772E">
      <w:pPr>
        <w:jc w:val="center"/>
        <w:rPr>
          <w:rFonts w:ascii="Arial" w:hAnsi="Arial" w:cs="Arial"/>
          <w:b/>
        </w:rPr>
      </w:pPr>
    </w:p>
    <w:p w14:paraId="2885A9D9" w14:textId="6E7D77BD" w:rsidR="00C97194" w:rsidRDefault="00C97194" w:rsidP="0058772E">
      <w:pPr>
        <w:jc w:val="center"/>
        <w:rPr>
          <w:rFonts w:ascii="Arial" w:hAnsi="Arial" w:cs="Arial"/>
          <w:b/>
        </w:rPr>
      </w:pPr>
    </w:p>
    <w:p w14:paraId="2AD1ABFF" w14:textId="1D96D5F8" w:rsidR="00C97194" w:rsidRDefault="00C97194" w:rsidP="0058772E">
      <w:pPr>
        <w:jc w:val="center"/>
        <w:rPr>
          <w:rFonts w:ascii="Arial" w:hAnsi="Arial" w:cs="Arial"/>
          <w:b/>
        </w:rPr>
      </w:pPr>
    </w:p>
    <w:p w14:paraId="48C01806" w14:textId="3E9B556C" w:rsidR="00C97194" w:rsidRDefault="002F42D7" w:rsidP="0058772E">
      <w:pPr>
        <w:jc w:val="center"/>
        <w:rPr>
          <w:rFonts w:ascii="Arial" w:hAnsi="Arial" w:cs="Arial"/>
          <w:b/>
        </w:rPr>
      </w:pPr>
      <w:r w:rsidRPr="00555B1D">
        <w:rPr>
          <w:noProof/>
          <w:lang w:eastAsia="es-MX"/>
        </w:rPr>
        <w:drawing>
          <wp:anchor distT="0" distB="0" distL="114300" distR="114300" simplePos="0" relativeHeight="251667968" behindDoc="0" locked="0" layoutInCell="1" allowOverlap="1" wp14:anchorId="6C4F3D6A" wp14:editId="16FD6EBF">
            <wp:simplePos x="0" y="0"/>
            <wp:positionH relativeFrom="margin">
              <wp:align>center</wp:align>
            </wp:positionH>
            <wp:positionV relativeFrom="paragraph">
              <wp:posOffset>78969</wp:posOffset>
            </wp:positionV>
            <wp:extent cx="3808095" cy="1338580"/>
            <wp:effectExtent l="0" t="0" r="1905" b="13970"/>
            <wp:wrapThrough wrapText="bothSides">
              <wp:wrapPolygon edited="0">
                <wp:start x="0" y="0"/>
                <wp:lineTo x="0" y="21518"/>
                <wp:lineTo x="21503" y="21518"/>
                <wp:lineTo x="21503" y="0"/>
                <wp:lineTo x="0" y="0"/>
              </wp:wrapPolygon>
            </wp:wrapThrough>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14:paraId="0C66757A" w14:textId="77777777" w:rsidR="00C97194" w:rsidRDefault="00C97194" w:rsidP="0058772E">
      <w:pPr>
        <w:jc w:val="center"/>
        <w:rPr>
          <w:rFonts w:ascii="Arial" w:hAnsi="Arial" w:cs="Arial"/>
          <w:b/>
        </w:rPr>
      </w:pPr>
    </w:p>
    <w:p w14:paraId="51B56DE2" w14:textId="77777777" w:rsidR="00C97194" w:rsidRDefault="00C97194" w:rsidP="0058772E">
      <w:pPr>
        <w:jc w:val="center"/>
        <w:rPr>
          <w:rFonts w:ascii="Arial" w:hAnsi="Arial" w:cs="Arial"/>
          <w:b/>
        </w:rPr>
      </w:pPr>
    </w:p>
    <w:p w14:paraId="38456985" w14:textId="77777777" w:rsidR="00C97194" w:rsidRDefault="00C97194" w:rsidP="0058772E">
      <w:pPr>
        <w:jc w:val="center"/>
        <w:rPr>
          <w:rFonts w:ascii="Arial" w:hAnsi="Arial" w:cs="Arial"/>
          <w:b/>
        </w:rPr>
      </w:pPr>
    </w:p>
    <w:p w14:paraId="59EDD4CD" w14:textId="77777777" w:rsidR="00C97194" w:rsidRDefault="00C97194" w:rsidP="0058772E">
      <w:pPr>
        <w:jc w:val="center"/>
        <w:rPr>
          <w:rFonts w:ascii="Arial" w:hAnsi="Arial" w:cs="Arial"/>
          <w:b/>
        </w:rPr>
      </w:pPr>
    </w:p>
    <w:p w14:paraId="0E83AEF2" w14:textId="77777777" w:rsidR="002F42D7" w:rsidRDefault="002F42D7" w:rsidP="0058772E">
      <w:pPr>
        <w:jc w:val="center"/>
        <w:rPr>
          <w:rFonts w:ascii="Arial" w:hAnsi="Arial" w:cs="Arial"/>
          <w:b/>
        </w:rPr>
      </w:pPr>
    </w:p>
    <w:p w14:paraId="03E8B8DB" w14:textId="77777777" w:rsidR="002F42D7" w:rsidRDefault="002F42D7" w:rsidP="0058772E">
      <w:pPr>
        <w:jc w:val="center"/>
        <w:rPr>
          <w:rFonts w:ascii="Arial" w:hAnsi="Arial" w:cs="Arial"/>
          <w:b/>
        </w:rPr>
      </w:pPr>
    </w:p>
    <w:p w14:paraId="1409B33D" w14:textId="77777777" w:rsidR="00C97194" w:rsidRDefault="00C97194" w:rsidP="0058772E">
      <w:pPr>
        <w:jc w:val="center"/>
        <w:rPr>
          <w:rFonts w:ascii="Arial" w:hAnsi="Arial" w:cs="Arial"/>
          <w:b/>
        </w:rPr>
      </w:pPr>
    </w:p>
    <w:p w14:paraId="532DDAD0" w14:textId="77777777" w:rsidR="00C97194" w:rsidRDefault="00C97194" w:rsidP="0058772E">
      <w:pPr>
        <w:jc w:val="center"/>
        <w:rPr>
          <w:rFonts w:ascii="Arial" w:hAnsi="Arial" w:cs="Arial"/>
          <w:b/>
        </w:rPr>
      </w:pPr>
    </w:p>
    <w:p w14:paraId="594D286B" w14:textId="7649F736" w:rsidR="00CF0EC6" w:rsidRPr="00771431" w:rsidRDefault="002E466B" w:rsidP="0058772E">
      <w:pPr>
        <w:jc w:val="center"/>
        <w:rPr>
          <w:rFonts w:ascii="Arial" w:hAnsi="Arial" w:cs="Arial"/>
          <w:b/>
        </w:rPr>
      </w:pPr>
      <w:r w:rsidRPr="00771431">
        <w:rPr>
          <w:rFonts w:ascii="Arial" w:hAnsi="Arial" w:cs="Arial"/>
          <w:b/>
        </w:rPr>
        <w:t>EDADES DE LA POBLACIÓN ATENDIDA</w:t>
      </w:r>
    </w:p>
    <w:p w14:paraId="0014738E" w14:textId="77777777"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Gráfica que muestra los rangos de edad de las personas atendidas:</w:t>
      </w:r>
    </w:p>
    <w:tbl>
      <w:tblPr>
        <w:tblStyle w:val="Tablanormal11"/>
        <w:tblW w:w="0" w:type="auto"/>
        <w:tblLook w:val="04A0" w:firstRow="1" w:lastRow="0" w:firstColumn="1" w:lastColumn="0" w:noHBand="0" w:noVBand="1"/>
      </w:tblPr>
      <w:tblGrid>
        <w:gridCol w:w="1951"/>
        <w:gridCol w:w="1559"/>
        <w:gridCol w:w="1843"/>
      </w:tblGrid>
      <w:tr w:rsidR="004B46C2" w:rsidRPr="00555B1D" w14:paraId="39DD154A" w14:textId="77777777" w:rsidTr="003A469D">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1951" w:type="dxa"/>
          </w:tcPr>
          <w:p w14:paraId="2BA1CA88" w14:textId="77777777" w:rsidR="004B46C2" w:rsidRPr="00555B1D" w:rsidRDefault="004B46C2" w:rsidP="00990C97">
            <w:pPr>
              <w:tabs>
                <w:tab w:val="left" w:pos="0"/>
              </w:tabs>
              <w:jc w:val="both"/>
              <w:rPr>
                <w:rFonts w:ascii="Arial" w:hAnsi="Arial" w:cs="Arial"/>
                <w:bCs w:val="0"/>
                <w:sz w:val="20"/>
                <w:szCs w:val="20"/>
              </w:rPr>
            </w:pPr>
            <w:r w:rsidRPr="00555B1D">
              <w:rPr>
                <w:rFonts w:ascii="Arial" w:hAnsi="Arial" w:cs="Arial"/>
                <w:bCs w:val="0"/>
                <w:sz w:val="20"/>
                <w:szCs w:val="20"/>
              </w:rPr>
              <w:t>Edad</w:t>
            </w:r>
          </w:p>
        </w:tc>
        <w:tc>
          <w:tcPr>
            <w:tcW w:w="1559" w:type="dxa"/>
          </w:tcPr>
          <w:p w14:paraId="78E382DE"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r w:rsidRPr="00555B1D">
              <w:rPr>
                <w:rFonts w:ascii="Arial" w:hAnsi="Arial" w:cs="Arial"/>
                <w:bCs w:val="0"/>
                <w:sz w:val="20"/>
                <w:szCs w:val="20"/>
              </w:rPr>
              <w:tab/>
            </w:r>
          </w:p>
        </w:tc>
        <w:tc>
          <w:tcPr>
            <w:tcW w:w="1843" w:type="dxa"/>
          </w:tcPr>
          <w:p w14:paraId="4B2086B8"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B46C2" w:rsidRPr="00555B1D" w14:paraId="0BB9CDE0" w14:textId="77777777" w:rsidTr="003A469D">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186868E"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15-29 años</w:t>
            </w:r>
            <w:r w:rsidRPr="00555B1D">
              <w:rPr>
                <w:rFonts w:ascii="Arial" w:hAnsi="Arial" w:cs="Arial"/>
                <w:b w:val="0"/>
                <w:bCs w:val="0"/>
                <w:sz w:val="20"/>
                <w:szCs w:val="20"/>
              </w:rPr>
              <w:tab/>
            </w:r>
          </w:p>
        </w:tc>
        <w:tc>
          <w:tcPr>
            <w:tcW w:w="1559" w:type="dxa"/>
          </w:tcPr>
          <w:p w14:paraId="50E4EB26" w14:textId="6EED7DDD" w:rsidR="004B46C2" w:rsidRPr="00555B1D" w:rsidRDefault="0058557B"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843" w:type="dxa"/>
          </w:tcPr>
          <w:p w14:paraId="791DEA7E" w14:textId="23C1B54B" w:rsidR="004B46C2" w:rsidRPr="00555B1D" w:rsidRDefault="0058557B"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4B46C2" w:rsidRPr="00555B1D" w14:paraId="46BE95B0" w14:textId="77777777" w:rsidTr="003A469D">
        <w:trPr>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21BC5A4"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30-44 años</w:t>
            </w:r>
            <w:r w:rsidRPr="00555B1D">
              <w:rPr>
                <w:rFonts w:ascii="Arial" w:hAnsi="Arial" w:cs="Arial"/>
                <w:b w:val="0"/>
                <w:bCs w:val="0"/>
                <w:sz w:val="20"/>
                <w:szCs w:val="20"/>
              </w:rPr>
              <w:tab/>
            </w:r>
          </w:p>
        </w:tc>
        <w:tc>
          <w:tcPr>
            <w:tcW w:w="1559" w:type="dxa"/>
          </w:tcPr>
          <w:p w14:paraId="2E7A186B" w14:textId="280270B6" w:rsidR="004B46C2" w:rsidRPr="00555B1D" w:rsidRDefault="0058557B"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843" w:type="dxa"/>
          </w:tcPr>
          <w:p w14:paraId="1D0793D2" w14:textId="611365A8" w:rsidR="004B46C2" w:rsidRPr="00555B1D" w:rsidRDefault="0058557B"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w:t>
            </w:r>
          </w:p>
        </w:tc>
      </w:tr>
      <w:tr w:rsidR="004B46C2" w:rsidRPr="00555B1D" w14:paraId="2BF7CC1B" w14:textId="77777777" w:rsidTr="003A469D">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951" w:type="dxa"/>
          </w:tcPr>
          <w:p w14:paraId="188155D6"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45-59 años</w:t>
            </w:r>
          </w:p>
        </w:tc>
        <w:tc>
          <w:tcPr>
            <w:tcW w:w="1559" w:type="dxa"/>
          </w:tcPr>
          <w:p w14:paraId="34C69E80" w14:textId="3F788AAA"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43" w:type="dxa"/>
          </w:tcPr>
          <w:p w14:paraId="42BB7156" w14:textId="2B3D103A" w:rsidR="004B46C2" w:rsidRPr="00555B1D" w:rsidRDefault="0058557B"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4B46C2" w:rsidRPr="00555B1D" w14:paraId="300573CE" w14:textId="77777777" w:rsidTr="003A469D">
        <w:trPr>
          <w:trHeight w:val="308"/>
        </w:trPr>
        <w:tc>
          <w:tcPr>
            <w:cnfStyle w:val="001000000000" w:firstRow="0" w:lastRow="0" w:firstColumn="1" w:lastColumn="0" w:oddVBand="0" w:evenVBand="0" w:oddHBand="0" w:evenHBand="0" w:firstRowFirstColumn="0" w:firstRowLastColumn="0" w:lastRowFirstColumn="0" w:lastRowLastColumn="0"/>
            <w:tcW w:w="1951" w:type="dxa"/>
          </w:tcPr>
          <w:p w14:paraId="5C5DF5CF"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+ 60</w:t>
            </w:r>
          </w:p>
        </w:tc>
        <w:tc>
          <w:tcPr>
            <w:tcW w:w="1559" w:type="dxa"/>
          </w:tcPr>
          <w:p w14:paraId="1BABE36A" w14:textId="04FAD598"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43" w:type="dxa"/>
          </w:tcPr>
          <w:p w14:paraId="2C400B7D" w14:textId="14E0459B"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C3884EB" w14:textId="77777777" w:rsidR="009F0716" w:rsidRPr="00555B1D" w:rsidRDefault="002E466B" w:rsidP="004B46C2">
      <w:pPr>
        <w:jc w:val="both"/>
        <w:rPr>
          <w:sz w:val="20"/>
          <w:szCs w:val="20"/>
        </w:rPr>
      </w:pPr>
      <w:r w:rsidRPr="00555B1D">
        <w:rPr>
          <w:noProof/>
          <w:lang w:eastAsia="es-MX"/>
        </w:rPr>
        <w:drawing>
          <wp:anchor distT="0" distB="0" distL="114300" distR="114300" simplePos="0" relativeHeight="251653632" behindDoc="0" locked="0" layoutInCell="1" allowOverlap="1" wp14:anchorId="2C5EDFA3" wp14:editId="7E92A548">
            <wp:simplePos x="0" y="0"/>
            <wp:positionH relativeFrom="margin">
              <wp:posOffset>618490</wp:posOffset>
            </wp:positionH>
            <wp:positionV relativeFrom="paragraph">
              <wp:posOffset>156210</wp:posOffset>
            </wp:positionV>
            <wp:extent cx="4890135" cy="1811020"/>
            <wp:effectExtent l="0" t="0" r="5715" b="17780"/>
            <wp:wrapTopAndBottom/>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7F501877" w14:textId="77777777" w:rsidR="002E466B" w:rsidRPr="00555B1D" w:rsidRDefault="002E466B" w:rsidP="003A469D"/>
    <w:p w14:paraId="3EC7790D" w14:textId="77777777" w:rsidR="002E466B" w:rsidRPr="00555B1D" w:rsidRDefault="002E466B" w:rsidP="00F226B0">
      <w:pPr>
        <w:jc w:val="center"/>
        <w:rPr>
          <w:rFonts w:ascii="Arial" w:hAnsi="Arial" w:cs="Arial"/>
        </w:rPr>
      </w:pPr>
      <w:r w:rsidRPr="00555B1D">
        <w:rPr>
          <w:rFonts w:ascii="Arial" w:hAnsi="Arial" w:cs="Arial"/>
        </w:rPr>
        <w:t>CARACTERÍSTICAS DE LA POBLACIÓN ATENDIDA</w:t>
      </w:r>
    </w:p>
    <w:p w14:paraId="057BD040" w14:textId="77777777"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La presente gráfica representa  el estado civil de la población atendida:</w:t>
      </w:r>
    </w:p>
    <w:tbl>
      <w:tblPr>
        <w:tblStyle w:val="Tablanormal11"/>
        <w:tblpPr w:leftFromText="141" w:rightFromText="141" w:vertAnchor="text" w:tblpY="1"/>
        <w:tblW w:w="0" w:type="auto"/>
        <w:tblLook w:val="04A0" w:firstRow="1" w:lastRow="0" w:firstColumn="1" w:lastColumn="0" w:noHBand="0" w:noVBand="1"/>
      </w:tblPr>
      <w:tblGrid>
        <w:gridCol w:w="1951"/>
        <w:gridCol w:w="1276"/>
        <w:gridCol w:w="1559"/>
      </w:tblGrid>
      <w:tr w:rsidR="002E466B" w:rsidRPr="00555B1D" w14:paraId="72660974"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79F0E9A2" w14:textId="77777777" w:rsidR="002E466B" w:rsidRPr="00555B1D" w:rsidRDefault="00CA5FD6" w:rsidP="00990C97">
            <w:pPr>
              <w:tabs>
                <w:tab w:val="left" w:pos="0"/>
              </w:tabs>
              <w:jc w:val="both"/>
              <w:rPr>
                <w:rFonts w:ascii="Arial" w:hAnsi="Arial" w:cs="Arial"/>
                <w:bCs w:val="0"/>
                <w:sz w:val="20"/>
                <w:szCs w:val="20"/>
              </w:rPr>
            </w:pPr>
            <w:r w:rsidRPr="00555B1D">
              <w:rPr>
                <w:rFonts w:ascii="Arial" w:hAnsi="Arial" w:cs="Arial"/>
                <w:bCs w:val="0"/>
                <w:sz w:val="20"/>
                <w:szCs w:val="20"/>
              </w:rPr>
              <w:t>Estado Civil</w:t>
            </w:r>
          </w:p>
        </w:tc>
        <w:tc>
          <w:tcPr>
            <w:tcW w:w="1276" w:type="dxa"/>
          </w:tcPr>
          <w:p w14:paraId="2A3FE982" w14:textId="77777777" w:rsidR="002E466B" w:rsidRPr="00555B1D" w:rsidRDefault="002E466B" w:rsidP="0058557B">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70EDEB3A" w14:textId="77777777" w:rsidR="002E466B" w:rsidRPr="00555B1D" w:rsidRDefault="002E466B" w:rsidP="0058557B">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2E466B" w:rsidRPr="00555B1D" w14:paraId="650D9D28"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4F858ADF"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Soltera (o)</w:t>
            </w:r>
          </w:p>
        </w:tc>
        <w:tc>
          <w:tcPr>
            <w:tcW w:w="1276" w:type="dxa"/>
          </w:tcPr>
          <w:p w14:paraId="512D5DDC" w14:textId="5DD3CE02" w:rsidR="002E466B"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1559" w:type="dxa"/>
          </w:tcPr>
          <w:p w14:paraId="54769A63" w14:textId="21931837" w:rsidR="002E466B"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2E466B" w:rsidRPr="00555B1D" w14:paraId="725B20FF"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652F586"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Casada (o)</w:t>
            </w:r>
            <w:r w:rsidRPr="00555B1D">
              <w:rPr>
                <w:rFonts w:ascii="Arial" w:hAnsi="Arial" w:cs="Arial"/>
                <w:b w:val="0"/>
                <w:bCs w:val="0"/>
                <w:sz w:val="20"/>
                <w:szCs w:val="20"/>
              </w:rPr>
              <w:tab/>
            </w:r>
          </w:p>
        </w:tc>
        <w:tc>
          <w:tcPr>
            <w:tcW w:w="1276" w:type="dxa"/>
          </w:tcPr>
          <w:p w14:paraId="47A20865" w14:textId="2314C8A1" w:rsidR="002E466B"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2E28E80E" w14:textId="6F618960" w:rsidR="002E466B"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6</w:t>
            </w:r>
          </w:p>
        </w:tc>
      </w:tr>
      <w:tr w:rsidR="002E466B" w:rsidRPr="00555B1D" w14:paraId="4841AF83"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D0DD485"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Divorciada (o)</w:t>
            </w:r>
          </w:p>
        </w:tc>
        <w:tc>
          <w:tcPr>
            <w:tcW w:w="1276" w:type="dxa"/>
          </w:tcPr>
          <w:p w14:paraId="069EABCA" w14:textId="7925623F"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10312413" w14:textId="1D676484" w:rsidR="002E466B" w:rsidRPr="00555B1D" w:rsidRDefault="0058557B" w:rsidP="0058557B">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2E466B" w:rsidRPr="00555B1D" w14:paraId="14F9356E"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1AF720CA"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Unión libre</w:t>
            </w:r>
          </w:p>
        </w:tc>
        <w:tc>
          <w:tcPr>
            <w:tcW w:w="1276" w:type="dxa"/>
          </w:tcPr>
          <w:p w14:paraId="15B1A3F3" w14:textId="7AE7E54A" w:rsidR="002E466B"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5AEB6E74" w14:textId="61127D8D" w:rsidR="002E466B"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2E466B" w:rsidRPr="00555B1D" w14:paraId="78A8CC96"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378375E8"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Viuda (o)</w:t>
            </w:r>
          </w:p>
        </w:tc>
        <w:tc>
          <w:tcPr>
            <w:tcW w:w="1276" w:type="dxa"/>
          </w:tcPr>
          <w:p w14:paraId="494F20EB"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7BAEB6D4"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7EBD9425" w14:textId="77777777" w:rsidR="00626DA9" w:rsidRPr="00555B1D" w:rsidRDefault="00626DA9" w:rsidP="002E466B">
      <w:pPr>
        <w:jc w:val="both"/>
      </w:pPr>
    </w:p>
    <w:p w14:paraId="49E940CF" w14:textId="77777777" w:rsidR="00626DA9" w:rsidRPr="00555B1D" w:rsidRDefault="00626DA9" w:rsidP="00626DA9"/>
    <w:p w14:paraId="1468184C" w14:textId="77777777" w:rsidR="00626DA9" w:rsidRPr="00555B1D" w:rsidRDefault="00626DA9" w:rsidP="00626DA9"/>
    <w:p w14:paraId="7878DFF1" w14:textId="77777777" w:rsidR="00626DA9" w:rsidRPr="00555B1D" w:rsidRDefault="003A469D" w:rsidP="00626DA9">
      <w:r w:rsidRPr="00555B1D">
        <w:rPr>
          <w:noProof/>
          <w:lang w:eastAsia="es-MX"/>
        </w:rPr>
        <w:drawing>
          <wp:anchor distT="0" distB="0" distL="114300" distR="114300" simplePos="0" relativeHeight="251654656" behindDoc="0" locked="0" layoutInCell="1" allowOverlap="1" wp14:anchorId="4171F633" wp14:editId="447953B1">
            <wp:simplePos x="0" y="0"/>
            <wp:positionH relativeFrom="margin">
              <wp:posOffset>506730</wp:posOffset>
            </wp:positionH>
            <wp:positionV relativeFrom="paragraph">
              <wp:posOffset>143510</wp:posOffset>
            </wp:positionV>
            <wp:extent cx="5097780" cy="1767840"/>
            <wp:effectExtent l="0" t="0" r="7620" b="3810"/>
            <wp:wrapSquare wrapText="bothSides"/>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50341391" w14:textId="77777777" w:rsidR="00626DA9" w:rsidRPr="00555B1D" w:rsidRDefault="00626DA9" w:rsidP="00626DA9"/>
    <w:p w14:paraId="78DF749E" w14:textId="77777777" w:rsidR="00626DA9" w:rsidRPr="00555B1D" w:rsidRDefault="00626DA9" w:rsidP="00626DA9"/>
    <w:p w14:paraId="2F89D486" w14:textId="77777777" w:rsidR="00626DA9" w:rsidRPr="00555B1D" w:rsidRDefault="00626DA9" w:rsidP="00626DA9"/>
    <w:p w14:paraId="55AAEDB9" w14:textId="77777777" w:rsidR="00626DA9" w:rsidRPr="00555B1D" w:rsidRDefault="00626DA9" w:rsidP="00626DA9"/>
    <w:p w14:paraId="196EB245" w14:textId="77777777" w:rsidR="00626DA9" w:rsidRPr="00555B1D" w:rsidRDefault="00626DA9" w:rsidP="00626DA9"/>
    <w:p w14:paraId="46B9AF4C" w14:textId="77777777" w:rsidR="00626DA9" w:rsidRPr="00555B1D" w:rsidRDefault="00626DA9" w:rsidP="00626DA9"/>
    <w:p w14:paraId="5C86D338" w14:textId="77777777" w:rsidR="00285766" w:rsidRPr="00555B1D" w:rsidRDefault="00285766" w:rsidP="00626DA9"/>
    <w:p w14:paraId="3B61F8AA" w14:textId="77777777" w:rsidR="00285766" w:rsidRPr="00555B1D" w:rsidRDefault="00285766" w:rsidP="00626DA9"/>
    <w:p w14:paraId="388D6C1F" w14:textId="77777777" w:rsidR="002E466B" w:rsidRPr="00555B1D" w:rsidRDefault="00407FAA" w:rsidP="00407FAA">
      <w:pPr>
        <w:pStyle w:val="Prrafodelista"/>
        <w:numPr>
          <w:ilvl w:val="0"/>
          <w:numId w:val="1"/>
        </w:numPr>
        <w:rPr>
          <w:rFonts w:ascii="Arial" w:hAnsi="Arial" w:cs="Arial"/>
          <w:sz w:val="24"/>
          <w:szCs w:val="24"/>
        </w:rPr>
      </w:pPr>
      <w:r w:rsidRPr="00555B1D">
        <w:rPr>
          <w:rFonts w:ascii="Arial" w:hAnsi="Arial" w:cs="Arial"/>
          <w:sz w:val="24"/>
          <w:szCs w:val="24"/>
        </w:rPr>
        <w:lastRenderedPageBreak/>
        <w:t>La presente gráfica muestra la escolaridad de la población atendida:</w:t>
      </w:r>
    </w:p>
    <w:tbl>
      <w:tblPr>
        <w:tblStyle w:val="Tablanormal11"/>
        <w:tblW w:w="0" w:type="auto"/>
        <w:tblLook w:val="04A0" w:firstRow="1" w:lastRow="0" w:firstColumn="1" w:lastColumn="0" w:noHBand="0" w:noVBand="1"/>
      </w:tblPr>
      <w:tblGrid>
        <w:gridCol w:w="1951"/>
        <w:gridCol w:w="1276"/>
        <w:gridCol w:w="1417"/>
      </w:tblGrid>
      <w:tr w:rsidR="00626DA9" w:rsidRPr="00555B1D" w14:paraId="78199943"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479BD5A" w14:textId="77777777" w:rsidR="00626DA9" w:rsidRPr="00555B1D" w:rsidRDefault="00626DA9" w:rsidP="00990C97">
            <w:pPr>
              <w:tabs>
                <w:tab w:val="left" w:pos="0"/>
              </w:tabs>
              <w:jc w:val="both"/>
              <w:rPr>
                <w:rFonts w:ascii="Arial" w:hAnsi="Arial" w:cs="Arial"/>
                <w:bCs w:val="0"/>
                <w:sz w:val="20"/>
                <w:szCs w:val="20"/>
              </w:rPr>
            </w:pPr>
            <w:r w:rsidRPr="00555B1D">
              <w:rPr>
                <w:rFonts w:ascii="Arial" w:hAnsi="Arial" w:cs="Arial"/>
                <w:bCs w:val="0"/>
                <w:sz w:val="20"/>
                <w:szCs w:val="20"/>
              </w:rPr>
              <w:t>Escolaridad</w:t>
            </w:r>
            <w:r w:rsidRPr="00555B1D">
              <w:rPr>
                <w:rFonts w:ascii="Arial" w:hAnsi="Arial" w:cs="Arial"/>
                <w:bCs w:val="0"/>
                <w:sz w:val="20"/>
                <w:szCs w:val="20"/>
              </w:rPr>
              <w:tab/>
            </w:r>
          </w:p>
        </w:tc>
        <w:tc>
          <w:tcPr>
            <w:tcW w:w="1276" w:type="dxa"/>
          </w:tcPr>
          <w:p w14:paraId="6D61E23C"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5F310F02"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626DA9" w:rsidRPr="00555B1D" w14:paraId="4EAD7B62"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919A1DE"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estudios</w:t>
            </w:r>
          </w:p>
        </w:tc>
        <w:tc>
          <w:tcPr>
            <w:tcW w:w="1276" w:type="dxa"/>
          </w:tcPr>
          <w:p w14:paraId="3763854F"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7FFE025C"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555B1D" w14:paraId="1A21E9F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70633118"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Primaria</w:t>
            </w:r>
          </w:p>
        </w:tc>
        <w:tc>
          <w:tcPr>
            <w:tcW w:w="1276" w:type="dxa"/>
          </w:tcPr>
          <w:p w14:paraId="285F6566" w14:textId="23C49596" w:rsidR="00626DA9" w:rsidRPr="00555B1D" w:rsidRDefault="0058557B" w:rsidP="003A469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6EC1C14F" w14:textId="42042A40" w:rsidR="00626DA9"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626DA9" w:rsidRPr="00555B1D" w14:paraId="4C971B9E"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21867F1"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Secundaria</w:t>
            </w:r>
          </w:p>
        </w:tc>
        <w:tc>
          <w:tcPr>
            <w:tcW w:w="1276" w:type="dxa"/>
          </w:tcPr>
          <w:p w14:paraId="1D585488" w14:textId="78E5C3E6" w:rsidR="00626DA9"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60AF9FEC" w14:textId="1E1BA9C4" w:rsidR="00626DA9" w:rsidRPr="00555B1D" w:rsidRDefault="0058557B" w:rsidP="00B1282E">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9</w:t>
            </w:r>
          </w:p>
        </w:tc>
      </w:tr>
      <w:tr w:rsidR="00626DA9" w:rsidRPr="00555B1D" w14:paraId="355B077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C0B520A" w14:textId="1FF113BB" w:rsidR="00053DAB"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Bachillerato</w:t>
            </w:r>
            <w:r w:rsidR="00053DAB" w:rsidRPr="00555B1D">
              <w:rPr>
                <w:rFonts w:ascii="Arial" w:hAnsi="Arial" w:cs="Arial"/>
                <w:b w:val="0"/>
                <w:bCs w:val="0"/>
                <w:sz w:val="20"/>
                <w:szCs w:val="20"/>
              </w:rPr>
              <w:t>/</w:t>
            </w:r>
            <w:proofErr w:type="spellStart"/>
            <w:r w:rsidR="00053DAB" w:rsidRPr="00555B1D">
              <w:rPr>
                <w:rFonts w:ascii="Arial" w:hAnsi="Arial" w:cs="Arial"/>
                <w:b w:val="0"/>
                <w:bCs w:val="0"/>
                <w:sz w:val="20"/>
                <w:szCs w:val="20"/>
              </w:rPr>
              <w:t>téc</w:t>
            </w:r>
            <w:proofErr w:type="spellEnd"/>
            <w:r w:rsidR="00053DAB" w:rsidRPr="00555B1D">
              <w:rPr>
                <w:rFonts w:ascii="Arial" w:hAnsi="Arial" w:cs="Arial"/>
                <w:b w:val="0"/>
                <w:bCs w:val="0"/>
                <w:sz w:val="20"/>
                <w:szCs w:val="20"/>
              </w:rPr>
              <w:t>.</w:t>
            </w:r>
          </w:p>
        </w:tc>
        <w:tc>
          <w:tcPr>
            <w:tcW w:w="1276" w:type="dxa"/>
          </w:tcPr>
          <w:p w14:paraId="39573B13" w14:textId="2199555A" w:rsidR="00626DA9"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628221E4" w14:textId="126C2ED9" w:rsidR="00626DA9" w:rsidRPr="00555B1D" w:rsidRDefault="0058557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626DA9" w:rsidRPr="00555B1D" w14:paraId="5E8D4E1A"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03924D7"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Nivel Universitario </w:t>
            </w:r>
          </w:p>
        </w:tc>
        <w:tc>
          <w:tcPr>
            <w:tcW w:w="1276" w:type="dxa"/>
          </w:tcPr>
          <w:p w14:paraId="2B46F4B8" w14:textId="561B511F" w:rsidR="00626DA9"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5C26FB8E" w14:textId="5B4DE371" w:rsidR="00626DA9"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bl>
    <w:p w14:paraId="6DFA1B47" w14:textId="77777777" w:rsidR="00626DA9" w:rsidRPr="00555B1D" w:rsidRDefault="00626DA9" w:rsidP="00626DA9"/>
    <w:p w14:paraId="2EF558D9" w14:textId="77777777" w:rsidR="008B2F30" w:rsidRPr="00555B1D" w:rsidRDefault="008B2F30" w:rsidP="00626DA9">
      <w:r w:rsidRPr="00555B1D">
        <w:rPr>
          <w:noProof/>
          <w:lang w:eastAsia="es-MX"/>
        </w:rPr>
        <w:drawing>
          <wp:anchor distT="0" distB="0" distL="114300" distR="114300" simplePos="0" relativeHeight="251656704" behindDoc="0" locked="0" layoutInCell="1" allowOverlap="1" wp14:anchorId="0A5EBF13" wp14:editId="34F34E48">
            <wp:simplePos x="0" y="0"/>
            <wp:positionH relativeFrom="column">
              <wp:posOffset>601980</wp:posOffset>
            </wp:positionH>
            <wp:positionV relativeFrom="paragraph">
              <wp:posOffset>22860</wp:posOffset>
            </wp:positionV>
            <wp:extent cx="5054600" cy="2225040"/>
            <wp:effectExtent l="0" t="0" r="12700" b="3810"/>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155E3F99" w14:textId="77777777" w:rsidR="008B2F30" w:rsidRPr="00555B1D" w:rsidRDefault="008B2F30" w:rsidP="008B2F30"/>
    <w:p w14:paraId="5BBA7DFD" w14:textId="77777777" w:rsidR="008B2F30" w:rsidRPr="00555B1D" w:rsidRDefault="008B2F30" w:rsidP="008B2F30"/>
    <w:p w14:paraId="1C802F99" w14:textId="77777777" w:rsidR="008B2F30" w:rsidRPr="00555B1D" w:rsidRDefault="008B2F30" w:rsidP="008B2F30"/>
    <w:p w14:paraId="7CAECE81" w14:textId="77777777" w:rsidR="008B2F30" w:rsidRPr="00555B1D" w:rsidRDefault="008B2F30" w:rsidP="008B2F30"/>
    <w:p w14:paraId="59352778" w14:textId="77777777" w:rsidR="008B2F30" w:rsidRPr="00555B1D" w:rsidRDefault="008B2F30" w:rsidP="008B2F30"/>
    <w:p w14:paraId="67380321" w14:textId="77777777" w:rsidR="008B2F30" w:rsidRPr="00555B1D" w:rsidRDefault="008B2F30" w:rsidP="008B2F30"/>
    <w:p w14:paraId="6ADCEF57" w14:textId="77777777" w:rsidR="008B2F30" w:rsidRPr="00555B1D" w:rsidRDefault="008B2F30" w:rsidP="008B2F30"/>
    <w:p w14:paraId="38D6BB17" w14:textId="77777777" w:rsidR="001B5D80" w:rsidRPr="00555B1D" w:rsidRDefault="001B5D80" w:rsidP="008B2F30"/>
    <w:p w14:paraId="20D43D25" w14:textId="77777777" w:rsidR="008B2F30"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ocupación de la población atendida:</w:t>
      </w:r>
    </w:p>
    <w:tbl>
      <w:tblPr>
        <w:tblStyle w:val="Tablanormal11"/>
        <w:tblpPr w:leftFromText="141" w:rightFromText="141" w:vertAnchor="text" w:tblpY="1"/>
        <w:tblW w:w="0" w:type="auto"/>
        <w:tblLook w:val="04A0" w:firstRow="1" w:lastRow="0" w:firstColumn="1" w:lastColumn="0" w:noHBand="0" w:noVBand="1"/>
      </w:tblPr>
      <w:tblGrid>
        <w:gridCol w:w="2943"/>
        <w:gridCol w:w="1418"/>
        <w:gridCol w:w="1417"/>
      </w:tblGrid>
      <w:tr w:rsidR="008B2F30" w:rsidRPr="00555B1D" w14:paraId="2CFFA01D"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93A7B7A" w14:textId="77777777" w:rsidR="008B2F30" w:rsidRPr="00555B1D" w:rsidRDefault="008B2F30" w:rsidP="00990C97">
            <w:pPr>
              <w:tabs>
                <w:tab w:val="left" w:pos="0"/>
              </w:tabs>
              <w:jc w:val="both"/>
              <w:rPr>
                <w:rFonts w:ascii="Arial" w:hAnsi="Arial" w:cs="Arial"/>
                <w:bCs w:val="0"/>
                <w:sz w:val="20"/>
                <w:szCs w:val="20"/>
              </w:rPr>
            </w:pPr>
            <w:r w:rsidRPr="00555B1D">
              <w:rPr>
                <w:rFonts w:ascii="Arial" w:hAnsi="Arial" w:cs="Arial"/>
                <w:bCs w:val="0"/>
                <w:sz w:val="20"/>
                <w:szCs w:val="20"/>
              </w:rPr>
              <w:t>Ocupación</w:t>
            </w:r>
          </w:p>
        </w:tc>
        <w:tc>
          <w:tcPr>
            <w:tcW w:w="1418" w:type="dxa"/>
          </w:tcPr>
          <w:p w14:paraId="239FB24A"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408798D9"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8B2F30" w:rsidRPr="00555B1D" w14:paraId="414785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5AE45DC"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no remunerado</w:t>
            </w:r>
          </w:p>
        </w:tc>
        <w:tc>
          <w:tcPr>
            <w:tcW w:w="1418" w:type="dxa"/>
          </w:tcPr>
          <w:p w14:paraId="69BAF424"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44350682" w14:textId="2BD3A2D2" w:rsidR="008B2F30"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w:t>
            </w:r>
          </w:p>
        </w:tc>
      </w:tr>
      <w:tr w:rsidR="008B2F30" w:rsidRPr="00555B1D" w14:paraId="1571A0FF"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FDDB073"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Estudiante</w:t>
            </w:r>
          </w:p>
        </w:tc>
        <w:tc>
          <w:tcPr>
            <w:tcW w:w="1418" w:type="dxa"/>
          </w:tcPr>
          <w:p w14:paraId="26C71282" w14:textId="0E2CB0BB" w:rsidR="008B2F30" w:rsidRPr="00555B1D" w:rsidRDefault="00E01FC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417" w:type="dxa"/>
          </w:tcPr>
          <w:p w14:paraId="3E1DB9E7" w14:textId="69B751C3" w:rsidR="008B2F30" w:rsidRPr="00555B1D" w:rsidRDefault="00E01FC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8B2F30" w:rsidRPr="00555B1D" w14:paraId="77405225"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33A1474"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Comerciante</w:t>
            </w:r>
          </w:p>
        </w:tc>
        <w:tc>
          <w:tcPr>
            <w:tcW w:w="1418" w:type="dxa"/>
          </w:tcPr>
          <w:p w14:paraId="262F7A5D" w14:textId="0DFEB406"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0675FB8F"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555B1D" w14:paraId="5F0E7602"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799C544B"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Pensionada (o)</w:t>
            </w:r>
          </w:p>
        </w:tc>
        <w:tc>
          <w:tcPr>
            <w:tcW w:w="1418" w:type="dxa"/>
          </w:tcPr>
          <w:p w14:paraId="7D5AAF03" w14:textId="08B0437A"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1AF90A57"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555B1D" w14:paraId="54B2D0C1"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8D212BA"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remunerado</w:t>
            </w:r>
          </w:p>
        </w:tc>
        <w:tc>
          <w:tcPr>
            <w:tcW w:w="1418" w:type="dxa"/>
          </w:tcPr>
          <w:p w14:paraId="3E2547E8" w14:textId="7344B0B9" w:rsidR="008B2F30"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417" w:type="dxa"/>
          </w:tcPr>
          <w:p w14:paraId="37445D0F" w14:textId="5267CD88" w:rsidR="008B2F30" w:rsidRPr="00555B1D" w:rsidRDefault="0058557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7</w:t>
            </w:r>
          </w:p>
        </w:tc>
      </w:tr>
      <w:tr w:rsidR="008B2F30" w:rsidRPr="00555B1D" w14:paraId="0EA8D6A4"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AFF60D1"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Actividad</w:t>
            </w:r>
          </w:p>
        </w:tc>
        <w:tc>
          <w:tcPr>
            <w:tcW w:w="1418" w:type="dxa"/>
          </w:tcPr>
          <w:p w14:paraId="6232108F"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35B227AD"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7E3F0D4B" w14:textId="77777777" w:rsidR="008B2F30" w:rsidRPr="00555B1D" w:rsidRDefault="008B2F30" w:rsidP="008B2F30"/>
    <w:p w14:paraId="53EDED88" w14:textId="77777777" w:rsidR="008B2F30" w:rsidRPr="00555B1D" w:rsidRDefault="008B2F30" w:rsidP="008B2F30"/>
    <w:p w14:paraId="69BE5AD6" w14:textId="77777777" w:rsidR="008B2F30" w:rsidRPr="00555B1D" w:rsidRDefault="008B2F30" w:rsidP="008B2F30"/>
    <w:p w14:paraId="46AFBB2E" w14:textId="77777777" w:rsidR="008B2F30" w:rsidRPr="00555B1D" w:rsidRDefault="003A469D" w:rsidP="008B2F30">
      <w:r w:rsidRPr="00555B1D">
        <w:rPr>
          <w:noProof/>
          <w:lang w:eastAsia="es-MX"/>
        </w:rPr>
        <w:drawing>
          <wp:anchor distT="0" distB="0" distL="114300" distR="114300" simplePos="0" relativeHeight="251657728" behindDoc="1" locked="0" layoutInCell="1" allowOverlap="1" wp14:anchorId="58DBB7CB" wp14:editId="02F42693">
            <wp:simplePos x="0" y="0"/>
            <wp:positionH relativeFrom="margin">
              <wp:posOffset>392430</wp:posOffset>
            </wp:positionH>
            <wp:positionV relativeFrom="paragraph">
              <wp:posOffset>579120</wp:posOffset>
            </wp:positionV>
            <wp:extent cx="4813300" cy="2070100"/>
            <wp:effectExtent l="0" t="0" r="6350" b="6350"/>
            <wp:wrapTopAndBottom/>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5EAC9BB7" w14:textId="77777777" w:rsidR="008B2F30" w:rsidRPr="00555B1D" w:rsidRDefault="008B2F30" w:rsidP="008B2F30"/>
    <w:p w14:paraId="480C87ED" w14:textId="77777777" w:rsidR="00970138" w:rsidRPr="00555B1D" w:rsidRDefault="00970138" w:rsidP="008B2F30"/>
    <w:p w14:paraId="1EDEAAAD" w14:textId="77777777" w:rsidR="00CA5FD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lastRenderedPageBreak/>
        <w:t xml:space="preserve">La presente gráfica muestra la condición de violencia de la población atendida: </w:t>
      </w:r>
    </w:p>
    <w:tbl>
      <w:tblPr>
        <w:tblStyle w:val="Tablanormal11"/>
        <w:tblW w:w="0" w:type="auto"/>
        <w:tblLook w:val="04A0" w:firstRow="1" w:lastRow="0" w:firstColumn="1" w:lastColumn="0" w:noHBand="0" w:noVBand="1"/>
      </w:tblPr>
      <w:tblGrid>
        <w:gridCol w:w="2457"/>
        <w:gridCol w:w="1503"/>
        <w:gridCol w:w="1088"/>
      </w:tblGrid>
      <w:tr w:rsidR="00285766" w:rsidRPr="00555B1D" w14:paraId="466FF8CF" w14:textId="77777777" w:rsidTr="003D54BE">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F46779A" w14:textId="77777777" w:rsidR="00CA5FD6" w:rsidRPr="00555B1D" w:rsidRDefault="00CA5FD6" w:rsidP="00990C97">
            <w:pPr>
              <w:tabs>
                <w:tab w:val="left" w:pos="0"/>
              </w:tabs>
              <w:jc w:val="both"/>
              <w:rPr>
                <w:rFonts w:ascii="Arial" w:hAnsi="Arial" w:cs="Arial"/>
                <w:b w:val="0"/>
                <w:bCs w:val="0"/>
                <w:sz w:val="20"/>
                <w:szCs w:val="20"/>
              </w:rPr>
            </w:pPr>
            <w:r w:rsidRPr="00555B1D">
              <w:rPr>
                <w:rFonts w:ascii="Arial" w:hAnsi="Arial" w:cs="Arial"/>
                <w:sz w:val="20"/>
                <w:szCs w:val="20"/>
              </w:rPr>
              <w:t>Condición de violencia</w:t>
            </w:r>
          </w:p>
        </w:tc>
        <w:tc>
          <w:tcPr>
            <w:tcW w:w="1503" w:type="dxa"/>
          </w:tcPr>
          <w:p w14:paraId="2D673719"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Hombres</w:t>
            </w:r>
          </w:p>
        </w:tc>
        <w:tc>
          <w:tcPr>
            <w:tcW w:w="1088" w:type="dxa"/>
          </w:tcPr>
          <w:p w14:paraId="6BB97FFD"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Mujeres</w:t>
            </w:r>
          </w:p>
        </w:tc>
      </w:tr>
      <w:tr w:rsidR="00285766" w:rsidRPr="00555B1D" w14:paraId="1CF1B174" w14:textId="77777777" w:rsidTr="003D54BE">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0A8E641"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Con violencia</w:t>
            </w:r>
          </w:p>
        </w:tc>
        <w:tc>
          <w:tcPr>
            <w:tcW w:w="1503" w:type="dxa"/>
          </w:tcPr>
          <w:p w14:paraId="7A962945" w14:textId="30B07EAF" w:rsidR="00CA5FD6" w:rsidRPr="00555B1D" w:rsidRDefault="00E01FC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088" w:type="dxa"/>
          </w:tcPr>
          <w:p w14:paraId="6DBA3E37" w14:textId="7C3BAD6F" w:rsidR="00CA5FD6" w:rsidRPr="00555B1D" w:rsidRDefault="00E01FC9" w:rsidP="00E25918">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13</w:t>
            </w:r>
          </w:p>
        </w:tc>
      </w:tr>
      <w:tr w:rsidR="00285766" w:rsidRPr="00555B1D" w14:paraId="173E6007" w14:textId="77777777" w:rsidTr="003D54BE">
        <w:trPr>
          <w:trHeight w:val="222"/>
        </w:trPr>
        <w:tc>
          <w:tcPr>
            <w:cnfStyle w:val="001000000000" w:firstRow="0" w:lastRow="0" w:firstColumn="1" w:lastColumn="0" w:oddVBand="0" w:evenVBand="0" w:oddHBand="0" w:evenHBand="0" w:firstRowFirstColumn="0" w:firstRowLastColumn="0" w:lastRowFirstColumn="0" w:lastRowLastColumn="0"/>
            <w:tcW w:w="2457" w:type="dxa"/>
          </w:tcPr>
          <w:p w14:paraId="7F317126"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Sin Violencia</w:t>
            </w:r>
          </w:p>
        </w:tc>
        <w:tc>
          <w:tcPr>
            <w:tcW w:w="1503" w:type="dxa"/>
          </w:tcPr>
          <w:p w14:paraId="26CEBFFC" w14:textId="187962CE" w:rsidR="00CA5FD6" w:rsidRPr="00555B1D" w:rsidRDefault="00E01FC9"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088" w:type="dxa"/>
          </w:tcPr>
          <w:p w14:paraId="64A7DFB7" w14:textId="29C304E7" w:rsidR="00CA5FD6" w:rsidRPr="00555B1D" w:rsidRDefault="00CA5FD6"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4EF69946" w14:textId="77777777" w:rsidR="00CA5FD6" w:rsidRPr="00555B1D" w:rsidRDefault="00CA5FD6" w:rsidP="00CA5FD6"/>
    <w:p w14:paraId="6562FD20" w14:textId="77777777" w:rsidR="00CA5FD6" w:rsidRPr="00555B1D" w:rsidRDefault="00427606" w:rsidP="00CA5FD6">
      <w:r w:rsidRPr="00555B1D">
        <w:rPr>
          <w:noProof/>
          <w:lang w:eastAsia="es-MX"/>
        </w:rPr>
        <w:drawing>
          <wp:anchor distT="0" distB="0" distL="114300" distR="114300" simplePos="0" relativeHeight="251658752" behindDoc="0" locked="0" layoutInCell="1" allowOverlap="1" wp14:anchorId="6D492309" wp14:editId="2D393AFF">
            <wp:simplePos x="0" y="0"/>
            <wp:positionH relativeFrom="column">
              <wp:posOffset>808990</wp:posOffset>
            </wp:positionH>
            <wp:positionV relativeFrom="paragraph">
              <wp:posOffset>6985</wp:posOffset>
            </wp:positionV>
            <wp:extent cx="4813300" cy="2199640"/>
            <wp:effectExtent l="0" t="0" r="6350" b="10160"/>
            <wp:wrapSquare wrapText="bothSides"/>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2195A7A4" w14:textId="77777777" w:rsidR="00CA5FD6" w:rsidRPr="00555B1D" w:rsidRDefault="00CA5FD6" w:rsidP="00CA5FD6"/>
    <w:p w14:paraId="054D1174" w14:textId="77777777" w:rsidR="00CA5FD6" w:rsidRPr="00555B1D" w:rsidRDefault="00CA5FD6" w:rsidP="00CA5FD6"/>
    <w:p w14:paraId="78A33E91" w14:textId="77777777" w:rsidR="00CA5FD6" w:rsidRPr="00555B1D" w:rsidRDefault="00CA5FD6" w:rsidP="00CA5FD6"/>
    <w:p w14:paraId="29A4400E" w14:textId="77777777" w:rsidR="00CA5FD6" w:rsidRPr="00555B1D" w:rsidRDefault="00CA5FD6" w:rsidP="00CA5FD6"/>
    <w:p w14:paraId="1D3A2AD6" w14:textId="77777777" w:rsidR="00CA5FD6" w:rsidRPr="00555B1D" w:rsidRDefault="00CA5FD6" w:rsidP="00CA5FD6"/>
    <w:p w14:paraId="5B8A0DBC" w14:textId="77777777" w:rsidR="008B2F30" w:rsidRPr="00555B1D" w:rsidRDefault="008B2F30" w:rsidP="00CA5FD6"/>
    <w:p w14:paraId="5A3DD5C3" w14:textId="77777777" w:rsidR="00427606" w:rsidRPr="00555B1D" w:rsidRDefault="00427606" w:rsidP="00CA5FD6"/>
    <w:p w14:paraId="113E8C55" w14:textId="77777777" w:rsidR="0042760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los tipos de violencia de la población atendida:</w:t>
      </w:r>
    </w:p>
    <w:tbl>
      <w:tblPr>
        <w:tblStyle w:val="Tablanormal11"/>
        <w:tblpPr w:leftFromText="141" w:rightFromText="141" w:vertAnchor="text" w:tblpY="1"/>
        <w:tblW w:w="0" w:type="auto"/>
        <w:tblLook w:val="04A0" w:firstRow="1" w:lastRow="0" w:firstColumn="1" w:lastColumn="0" w:noHBand="0" w:noVBand="1"/>
      </w:tblPr>
      <w:tblGrid>
        <w:gridCol w:w="2061"/>
        <w:gridCol w:w="1177"/>
        <w:gridCol w:w="1257"/>
      </w:tblGrid>
      <w:tr w:rsidR="00427606" w:rsidRPr="00555B1D" w14:paraId="76508A26" w14:textId="77777777" w:rsidTr="003D54B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279A6156" w14:textId="77777777" w:rsidR="00427606" w:rsidRPr="00555B1D" w:rsidRDefault="00427606" w:rsidP="00F46BDF">
            <w:pPr>
              <w:tabs>
                <w:tab w:val="left" w:pos="0"/>
              </w:tabs>
              <w:jc w:val="both"/>
              <w:rPr>
                <w:rFonts w:ascii="Arial" w:hAnsi="Arial" w:cs="Arial"/>
                <w:bCs w:val="0"/>
                <w:sz w:val="20"/>
                <w:szCs w:val="20"/>
              </w:rPr>
            </w:pPr>
            <w:r w:rsidRPr="00555B1D">
              <w:rPr>
                <w:rFonts w:ascii="Arial" w:hAnsi="Arial" w:cs="Arial"/>
                <w:bCs w:val="0"/>
                <w:sz w:val="20"/>
                <w:szCs w:val="20"/>
              </w:rPr>
              <w:t>Tipo de Violencia</w:t>
            </w:r>
          </w:p>
        </w:tc>
        <w:tc>
          <w:tcPr>
            <w:tcW w:w="1177" w:type="dxa"/>
          </w:tcPr>
          <w:p w14:paraId="6894EC84"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w:t>
            </w:r>
          </w:p>
        </w:tc>
        <w:tc>
          <w:tcPr>
            <w:tcW w:w="1257" w:type="dxa"/>
          </w:tcPr>
          <w:p w14:paraId="344280B6"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w:t>
            </w:r>
          </w:p>
        </w:tc>
      </w:tr>
      <w:tr w:rsidR="00427606" w:rsidRPr="00555B1D" w14:paraId="7F14123A"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AD0D15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Física</w:t>
            </w:r>
          </w:p>
        </w:tc>
        <w:tc>
          <w:tcPr>
            <w:tcW w:w="1177" w:type="dxa"/>
          </w:tcPr>
          <w:p w14:paraId="07FAA722" w14:textId="53DB2DA3" w:rsidR="00427606" w:rsidRPr="00555B1D" w:rsidRDefault="00E01FC9"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257" w:type="dxa"/>
          </w:tcPr>
          <w:p w14:paraId="35EA7840" w14:textId="1A72BBA1" w:rsidR="00427606" w:rsidRPr="00555B1D" w:rsidRDefault="00E01FC9"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p>
        </w:tc>
      </w:tr>
      <w:tr w:rsidR="00427606" w:rsidRPr="00555B1D" w14:paraId="6E5E9E7D"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00C394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Psicológica</w:t>
            </w:r>
          </w:p>
        </w:tc>
        <w:tc>
          <w:tcPr>
            <w:tcW w:w="1177" w:type="dxa"/>
          </w:tcPr>
          <w:p w14:paraId="2FFD2198" w14:textId="3E94DB2B" w:rsidR="00427606" w:rsidRPr="00555B1D" w:rsidRDefault="00E01FC9"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257" w:type="dxa"/>
          </w:tcPr>
          <w:p w14:paraId="1CFE99CA" w14:textId="38B2967E" w:rsidR="00427606" w:rsidRPr="00555B1D" w:rsidRDefault="00E01FC9"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13</w:t>
            </w:r>
          </w:p>
        </w:tc>
      </w:tr>
      <w:tr w:rsidR="00427606" w:rsidRPr="00555B1D" w14:paraId="4F946739"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3EF325E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Económica</w:t>
            </w:r>
          </w:p>
        </w:tc>
        <w:tc>
          <w:tcPr>
            <w:tcW w:w="1177" w:type="dxa"/>
          </w:tcPr>
          <w:p w14:paraId="11012E57" w14:textId="017E81EE"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755B6DE9" w14:textId="364433EB" w:rsidR="00427606" w:rsidRPr="00555B1D" w:rsidRDefault="00E01FC9"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p>
        </w:tc>
      </w:tr>
      <w:tr w:rsidR="00427606" w:rsidRPr="00555B1D" w14:paraId="388B331B"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B48DEFC"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Sexual</w:t>
            </w:r>
          </w:p>
        </w:tc>
        <w:tc>
          <w:tcPr>
            <w:tcW w:w="1177" w:type="dxa"/>
          </w:tcPr>
          <w:p w14:paraId="059F24E5" w14:textId="77777777" w:rsidR="00427606" w:rsidRPr="00555B1D" w:rsidRDefault="00427606"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14:paraId="45571346" w14:textId="71889788" w:rsidR="00427606" w:rsidRPr="00555B1D" w:rsidRDefault="00E01FC9"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427606" w:rsidRPr="00555B1D" w14:paraId="57928E0C"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F34620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Patrimonial</w:t>
            </w:r>
          </w:p>
        </w:tc>
        <w:tc>
          <w:tcPr>
            <w:tcW w:w="1177" w:type="dxa"/>
          </w:tcPr>
          <w:p w14:paraId="27A0C058" w14:textId="77777777"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5CFFACBC" w14:textId="202A4275" w:rsidR="00427606" w:rsidRPr="00555B1D" w:rsidRDefault="00E01FC9"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bl>
    <w:p w14:paraId="2C6055D3" w14:textId="77777777" w:rsidR="00427606" w:rsidRPr="00555B1D" w:rsidRDefault="00F46BDF" w:rsidP="00CA5FD6">
      <w:r w:rsidRPr="00555B1D">
        <w:br w:type="textWrapping" w:clear="all"/>
      </w:r>
    </w:p>
    <w:p w14:paraId="06C955F9" w14:textId="77777777" w:rsidR="00F46BDF" w:rsidRPr="00555B1D" w:rsidRDefault="00F46BDF" w:rsidP="00CA5FD6">
      <w:r w:rsidRPr="00555B1D">
        <w:rPr>
          <w:noProof/>
          <w:lang w:eastAsia="es-MX"/>
        </w:rPr>
        <w:drawing>
          <wp:anchor distT="0" distB="0" distL="114300" distR="114300" simplePos="0" relativeHeight="251659776" behindDoc="0" locked="0" layoutInCell="1" allowOverlap="1" wp14:anchorId="79D1DD78" wp14:editId="0AF5A457">
            <wp:simplePos x="0" y="0"/>
            <wp:positionH relativeFrom="column">
              <wp:posOffset>912495</wp:posOffset>
            </wp:positionH>
            <wp:positionV relativeFrom="paragraph">
              <wp:posOffset>88900</wp:posOffset>
            </wp:positionV>
            <wp:extent cx="4485640" cy="2061210"/>
            <wp:effectExtent l="0" t="0" r="10160" b="15240"/>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74F3EE85" w14:textId="77777777" w:rsidR="00F46BDF" w:rsidRPr="00555B1D" w:rsidRDefault="00F46BDF" w:rsidP="00F46BDF"/>
    <w:p w14:paraId="4D1265F1" w14:textId="77777777" w:rsidR="00F46BDF" w:rsidRPr="00555B1D" w:rsidRDefault="00F46BDF" w:rsidP="00F46BDF"/>
    <w:p w14:paraId="55DDB1AE" w14:textId="77777777" w:rsidR="00F46BDF" w:rsidRPr="00555B1D" w:rsidRDefault="00F46BDF" w:rsidP="00F46BDF"/>
    <w:p w14:paraId="34F645F7" w14:textId="77777777" w:rsidR="00F46BDF" w:rsidRPr="00555B1D" w:rsidRDefault="00F46BDF" w:rsidP="00F46BDF"/>
    <w:p w14:paraId="66E6E1D4" w14:textId="77777777" w:rsidR="00F46BDF" w:rsidRPr="00555B1D" w:rsidRDefault="00F46BDF" w:rsidP="00F46BDF"/>
    <w:p w14:paraId="42727EB2" w14:textId="77777777" w:rsidR="00F46BDF" w:rsidRPr="00555B1D" w:rsidRDefault="00F46BDF" w:rsidP="00F46BDF"/>
    <w:p w14:paraId="3D735618" w14:textId="77777777" w:rsidR="00F46BDF" w:rsidRPr="00555B1D" w:rsidRDefault="00F46BDF" w:rsidP="00F46BDF"/>
    <w:p w14:paraId="0CBAB1FC" w14:textId="77777777" w:rsidR="00486845" w:rsidRPr="00555B1D" w:rsidRDefault="00486845" w:rsidP="00F46BDF"/>
    <w:p w14:paraId="714ACD29" w14:textId="77777777" w:rsidR="00A21A87" w:rsidRPr="00555B1D" w:rsidRDefault="00A21A87" w:rsidP="00F46BDF"/>
    <w:p w14:paraId="5DAD9C13" w14:textId="77777777" w:rsidR="00F46BDF"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lastRenderedPageBreak/>
        <w:t>La presente gráfica muestra la modalidad de violencia de la población atendida:</w:t>
      </w:r>
    </w:p>
    <w:tbl>
      <w:tblPr>
        <w:tblStyle w:val="Tablanormal11"/>
        <w:tblpPr w:leftFromText="141" w:rightFromText="141" w:vertAnchor="text" w:horzAnchor="margin" w:tblpY="210"/>
        <w:tblW w:w="0" w:type="auto"/>
        <w:tblLook w:val="04A0" w:firstRow="1" w:lastRow="0" w:firstColumn="1" w:lastColumn="0" w:noHBand="0" w:noVBand="1"/>
      </w:tblPr>
      <w:tblGrid>
        <w:gridCol w:w="3367"/>
        <w:gridCol w:w="1624"/>
        <w:gridCol w:w="1595"/>
      </w:tblGrid>
      <w:tr w:rsidR="00F46BDF" w:rsidRPr="00555B1D" w14:paraId="6A57B925" w14:textId="77777777" w:rsidTr="003D54BE">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68495A3E" w14:textId="77777777" w:rsidR="00F46BDF" w:rsidRPr="00555B1D" w:rsidRDefault="00F46BDF" w:rsidP="00F46BDF">
            <w:pPr>
              <w:tabs>
                <w:tab w:val="left" w:pos="0"/>
              </w:tabs>
              <w:jc w:val="both"/>
              <w:rPr>
                <w:rFonts w:ascii="Arial" w:hAnsi="Arial" w:cs="Arial"/>
                <w:bCs w:val="0"/>
                <w:sz w:val="20"/>
                <w:szCs w:val="20"/>
              </w:rPr>
            </w:pPr>
            <w:r w:rsidRPr="00555B1D">
              <w:rPr>
                <w:rFonts w:ascii="Arial" w:hAnsi="Arial" w:cs="Arial"/>
                <w:bCs w:val="0"/>
                <w:sz w:val="20"/>
                <w:szCs w:val="20"/>
              </w:rPr>
              <w:t>Modalidad de violencia</w:t>
            </w:r>
          </w:p>
        </w:tc>
        <w:tc>
          <w:tcPr>
            <w:tcW w:w="1624" w:type="dxa"/>
          </w:tcPr>
          <w:p w14:paraId="6117F874"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95" w:type="dxa"/>
          </w:tcPr>
          <w:p w14:paraId="6FA3649C"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F46BDF" w:rsidRPr="00555B1D" w14:paraId="41850DAE"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2669FAD"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Familiar</w:t>
            </w:r>
          </w:p>
        </w:tc>
        <w:tc>
          <w:tcPr>
            <w:tcW w:w="1624" w:type="dxa"/>
          </w:tcPr>
          <w:p w14:paraId="76088483" w14:textId="5EAED5FE" w:rsidR="00F46BDF" w:rsidRPr="00555B1D" w:rsidRDefault="00E01FC9"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13</w:t>
            </w:r>
          </w:p>
        </w:tc>
        <w:tc>
          <w:tcPr>
            <w:tcW w:w="1595" w:type="dxa"/>
          </w:tcPr>
          <w:p w14:paraId="3FD09F88" w14:textId="4A01483B" w:rsidR="00F46BDF" w:rsidRPr="00555B1D" w:rsidRDefault="00E01FC9"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F46BDF" w:rsidRPr="00555B1D" w14:paraId="45008725"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86AADEB"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Laboral</w:t>
            </w:r>
          </w:p>
        </w:tc>
        <w:tc>
          <w:tcPr>
            <w:tcW w:w="1624" w:type="dxa"/>
          </w:tcPr>
          <w:p w14:paraId="1F9EE4D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BCF49A"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78DBBC8B" w14:textId="77777777" w:rsidTr="003D54BE">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404D700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Docente</w:t>
            </w:r>
          </w:p>
        </w:tc>
        <w:tc>
          <w:tcPr>
            <w:tcW w:w="1624" w:type="dxa"/>
          </w:tcPr>
          <w:p w14:paraId="75D0AC37"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616B9FBB"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555B1D" w14:paraId="3A901710"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0DD2B1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Feminicida</w:t>
            </w:r>
          </w:p>
        </w:tc>
        <w:tc>
          <w:tcPr>
            <w:tcW w:w="1624" w:type="dxa"/>
          </w:tcPr>
          <w:p w14:paraId="5FCBD2DF"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9659EF6"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05577DB7"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4D19688"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Comunitaria</w:t>
            </w:r>
          </w:p>
        </w:tc>
        <w:tc>
          <w:tcPr>
            <w:tcW w:w="1624" w:type="dxa"/>
          </w:tcPr>
          <w:p w14:paraId="3788B174" w14:textId="0E494602"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120C8503" w14:textId="2E3CDA19" w:rsidR="00F46BDF" w:rsidRPr="00555B1D" w:rsidRDefault="00E01FC9"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F46BDF" w:rsidRPr="00555B1D" w14:paraId="1FFD3F7D"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087E7CBF"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Institucional</w:t>
            </w:r>
          </w:p>
        </w:tc>
        <w:tc>
          <w:tcPr>
            <w:tcW w:w="1624" w:type="dxa"/>
          </w:tcPr>
          <w:p w14:paraId="778465C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408A0F" w14:textId="3AABA936"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1795050" w14:textId="77777777" w:rsidR="00F46BDF" w:rsidRPr="00555B1D" w:rsidRDefault="00F46BDF" w:rsidP="00F46BDF"/>
    <w:p w14:paraId="360AE5DA" w14:textId="77777777" w:rsidR="00F46BDF" w:rsidRPr="00555B1D" w:rsidRDefault="00F46BDF" w:rsidP="00F46BDF">
      <w:pPr>
        <w:tabs>
          <w:tab w:val="left" w:pos="1019"/>
        </w:tabs>
      </w:pPr>
      <w:r w:rsidRPr="00555B1D">
        <w:tab/>
      </w:r>
    </w:p>
    <w:p w14:paraId="5B20BF66" w14:textId="77777777" w:rsidR="0025313D" w:rsidRPr="00555B1D" w:rsidRDefault="0025313D" w:rsidP="00413D08">
      <w:pPr>
        <w:tabs>
          <w:tab w:val="left" w:pos="1019"/>
        </w:tabs>
      </w:pPr>
    </w:p>
    <w:p w14:paraId="125B98C7" w14:textId="77777777" w:rsidR="0025313D" w:rsidRPr="00555B1D" w:rsidRDefault="0025313D" w:rsidP="0025313D"/>
    <w:p w14:paraId="5F00D346" w14:textId="77777777" w:rsidR="0025313D" w:rsidRPr="00555B1D" w:rsidRDefault="0025313D" w:rsidP="0025313D"/>
    <w:p w14:paraId="3DB5FB1F" w14:textId="77777777" w:rsidR="0025313D" w:rsidRPr="00555B1D" w:rsidRDefault="0025313D" w:rsidP="0025313D"/>
    <w:p w14:paraId="096FB42C" w14:textId="77777777" w:rsidR="0025313D" w:rsidRPr="00555B1D" w:rsidRDefault="00486845" w:rsidP="0025313D">
      <w:r w:rsidRPr="00555B1D">
        <w:rPr>
          <w:noProof/>
          <w:lang w:eastAsia="es-MX"/>
        </w:rPr>
        <w:drawing>
          <wp:anchor distT="0" distB="0" distL="114300" distR="114300" simplePos="0" relativeHeight="251660800" behindDoc="1" locked="0" layoutInCell="1" allowOverlap="1" wp14:anchorId="04BB592C" wp14:editId="700B72EC">
            <wp:simplePos x="0" y="0"/>
            <wp:positionH relativeFrom="column">
              <wp:posOffset>653415</wp:posOffset>
            </wp:positionH>
            <wp:positionV relativeFrom="paragraph">
              <wp:posOffset>55880</wp:posOffset>
            </wp:positionV>
            <wp:extent cx="4295775" cy="2328545"/>
            <wp:effectExtent l="0" t="0" r="9525" b="14605"/>
            <wp:wrapTight wrapText="bothSides">
              <wp:wrapPolygon edited="0">
                <wp:start x="0" y="0"/>
                <wp:lineTo x="0" y="21559"/>
                <wp:lineTo x="21552" y="21559"/>
                <wp:lineTo x="21552" y="0"/>
                <wp:lineTo x="0" y="0"/>
              </wp:wrapPolygon>
            </wp:wrapTight>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1D5FC2A5" w14:textId="77777777" w:rsidR="0025313D" w:rsidRPr="00555B1D" w:rsidRDefault="0025313D" w:rsidP="0025313D"/>
    <w:p w14:paraId="7DBAF26E" w14:textId="77777777" w:rsidR="0025313D" w:rsidRPr="00555B1D" w:rsidRDefault="0025313D" w:rsidP="0025313D"/>
    <w:p w14:paraId="07F35289" w14:textId="77777777" w:rsidR="0025313D" w:rsidRPr="00555B1D" w:rsidRDefault="0025313D" w:rsidP="0025313D"/>
    <w:p w14:paraId="1CB20CE4" w14:textId="77777777" w:rsidR="0025313D" w:rsidRPr="00555B1D" w:rsidRDefault="0025313D" w:rsidP="0025313D"/>
    <w:p w14:paraId="75A5465D" w14:textId="77777777" w:rsidR="0025313D" w:rsidRPr="00555B1D" w:rsidRDefault="0025313D" w:rsidP="0025313D"/>
    <w:p w14:paraId="60895F2F" w14:textId="77777777" w:rsidR="0025313D" w:rsidRPr="00555B1D" w:rsidRDefault="0025313D" w:rsidP="0025313D"/>
    <w:p w14:paraId="11158297" w14:textId="77777777" w:rsidR="00DB590C" w:rsidRPr="00555B1D" w:rsidRDefault="00DB590C" w:rsidP="0025313D">
      <w:pPr>
        <w:jc w:val="right"/>
      </w:pPr>
    </w:p>
    <w:p w14:paraId="013F9FA5" w14:textId="77777777" w:rsidR="00DB590C" w:rsidRPr="00555B1D" w:rsidRDefault="00DB590C" w:rsidP="00486845"/>
    <w:p w14:paraId="00DC26AE" w14:textId="77777777" w:rsidR="00285766" w:rsidRPr="00555B1D" w:rsidRDefault="00285766" w:rsidP="00486845"/>
    <w:p w14:paraId="18C49B5C" w14:textId="77777777" w:rsidR="00285766" w:rsidRPr="00555B1D" w:rsidRDefault="00285766" w:rsidP="00486845"/>
    <w:p w14:paraId="4988D599" w14:textId="77777777" w:rsidR="00014C32" w:rsidRPr="00555B1D" w:rsidRDefault="00014C32" w:rsidP="00014C32">
      <w:pPr>
        <w:pStyle w:val="Prrafodelista"/>
        <w:numPr>
          <w:ilvl w:val="0"/>
          <w:numId w:val="1"/>
        </w:numPr>
        <w:jc w:val="both"/>
        <w:rPr>
          <w:rFonts w:ascii="Arial" w:hAnsi="Arial" w:cs="Arial"/>
          <w:sz w:val="24"/>
          <w:szCs w:val="24"/>
        </w:rPr>
      </w:pPr>
      <w:r w:rsidRPr="00555B1D">
        <w:rPr>
          <w:rFonts w:ascii="Arial" w:hAnsi="Arial" w:cs="Arial"/>
          <w:sz w:val="24"/>
          <w:szCs w:val="24"/>
        </w:rPr>
        <w:t>La presente gráfica muestra el sector de canalización  de la población atendida:</w:t>
      </w:r>
    </w:p>
    <w:p w14:paraId="2177307A" w14:textId="77777777" w:rsidR="0025313D" w:rsidRPr="00555B1D" w:rsidRDefault="0025313D" w:rsidP="0025313D">
      <w:pPr>
        <w:jc w:val="right"/>
      </w:pPr>
    </w:p>
    <w:tbl>
      <w:tblPr>
        <w:tblStyle w:val="Tablanormal11"/>
        <w:tblW w:w="0" w:type="auto"/>
        <w:tblLook w:val="04A0" w:firstRow="1" w:lastRow="0" w:firstColumn="1" w:lastColumn="0" w:noHBand="0" w:noVBand="1"/>
      </w:tblPr>
      <w:tblGrid>
        <w:gridCol w:w="2881"/>
        <w:gridCol w:w="1480"/>
        <w:gridCol w:w="1559"/>
      </w:tblGrid>
      <w:tr w:rsidR="00486845" w:rsidRPr="00555B1D" w14:paraId="51933B02"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748B8B0A" w14:textId="77777777" w:rsidR="0025313D" w:rsidRPr="00555B1D" w:rsidRDefault="0025313D" w:rsidP="00990C97">
            <w:pPr>
              <w:tabs>
                <w:tab w:val="left" w:pos="0"/>
              </w:tabs>
              <w:jc w:val="both"/>
              <w:rPr>
                <w:rFonts w:ascii="Arial" w:hAnsi="Arial" w:cs="Arial"/>
                <w:bCs w:val="0"/>
                <w:sz w:val="20"/>
                <w:szCs w:val="20"/>
              </w:rPr>
            </w:pPr>
            <w:r w:rsidRPr="00555B1D">
              <w:rPr>
                <w:rFonts w:ascii="Arial" w:hAnsi="Arial" w:cs="Arial"/>
                <w:bCs w:val="0"/>
                <w:sz w:val="20"/>
                <w:szCs w:val="20"/>
              </w:rPr>
              <w:t>Sector de Canalización</w:t>
            </w:r>
          </w:p>
        </w:tc>
        <w:tc>
          <w:tcPr>
            <w:tcW w:w="1480" w:type="dxa"/>
          </w:tcPr>
          <w:p w14:paraId="2861ECDB"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4FC84887"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86845" w:rsidRPr="00555B1D" w14:paraId="0E92E8FC"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184B9F0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Sector Salud</w:t>
            </w:r>
          </w:p>
        </w:tc>
        <w:tc>
          <w:tcPr>
            <w:tcW w:w="1480" w:type="dxa"/>
          </w:tcPr>
          <w:p w14:paraId="281FDD0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697026F1"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86845" w:rsidRPr="00555B1D" w14:paraId="1E824DB0"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3500C19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Justicia</w:t>
            </w:r>
          </w:p>
        </w:tc>
        <w:tc>
          <w:tcPr>
            <w:tcW w:w="1480" w:type="dxa"/>
          </w:tcPr>
          <w:p w14:paraId="790ED674"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494606DE" w14:textId="2A239BFF" w:rsidR="0025313D" w:rsidRPr="00555B1D" w:rsidRDefault="0025313D" w:rsidP="00943AA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65A881A7"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07EB2704"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Social</w:t>
            </w:r>
          </w:p>
        </w:tc>
        <w:tc>
          <w:tcPr>
            <w:tcW w:w="1480" w:type="dxa"/>
          </w:tcPr>
          <w:p w14:paraId="63448244" w14:textId="7EA71616" w:rsidR="0025313D" w:rsidRPr="00555B1D" w:rsidRDefault="00E01FC9" w:rsidP="004868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1559" w:type="dxa"/>
          </w:tcPr>
          <w:p w14:paraId="56466549" w14:textId="369857C9" w:rsidR="0025313D" w:rsidRPr="00555B1D" w:rsidRDefault="003605E6" w:rsidP="00943AA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486845" w:rsidRPr="00555B1D" w14:paraId="4EC9B3CD"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0C82BF3C"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Seguridad </w:t>
            </w:r>
          </w:p>
        </w:tc>
        <w:tc>
          <w:tcPr>
            <w:tcW w:w="1480" w:type="dxa"/>
          </w:tcPr>
          <w:p w14:paraId="0EEF12ED"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c>
          <w:tcPr>
            <w:tcW w:w="1559" w:type="dxa"/>
          </w:tcPr>
          <w:p w14:paraId="04B5D56F"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0A8D604E"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2B03AD5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Otros</w:t>
            </w:r>
          </w:p>
        </w:tc>
        <w:tc>
          <w:tcPr>
            <w:tcW w:w="1480" w:type="dxa"/>
          </w:tcPr>
          <w:p w14:paraId="471CE134"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1559" w:type="dxa"/>
          </w:tcPr>
          <w:p w14:paraId="39F86D7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14:paraId="6CB44888" w14:textId="77777777" w:rsidR="0025313D" w:rsidRPr="00555B1D" w:rsidRDefault="0025313D" w:rsidP="0025313D">
      <w:pPr>
        <w:jc w:val="both"/>
      </w:pPr>
    </w:p>
    <w:p w14:paraId="5B4F6C16" w14:textId="77777777" w:rsidR="00285766" w:rsidRPr="00555B1D" w:rsidRDefault="00285766" w:rsidP="0025313D">
      <w:pPr>
        <w:jc w:val="both"/>
      </w:pPr>
    </w:p>
    <w:p w14:paraId="10F26A60" w14:textId="77777777" w:rsidR="00285766" w:rsidRPr="00555B1D" w:rsidRDefault="00285766" w:rsidP="0025313D">
      <w:pPr>
        <w:jc w:val="both"/>
      </w:pPr>
    </w:p>
    <w:p w14:paraId="1DE243E1" w14:textId="77777777" w:rsidR="00285766" w:rsidRPr="00555B1D" w:rsidRDefault="00285766" w:rsidP="0025313D">
      <w:pPr>
        <w:jc w:val="both"/>
      </w:pPr>
    </w:p>
    <w:p w14:paraId="0C52C8A9" w14:textId="77777777" w:rsidR="005E08F7" w:rsidRPr="00555B1D" w:rsidRDefault="005E08F7" w:rsidP="0025313D">
      <w:pPr>
        <w:jc w:val="both"/>
      </w:pPr>
      <w:bookmarkStart w:id="0" w:name="_GoBack"/>
      <w:r w:rsidRPr="00555B1D">
        <w:rPr>
          <w:noProof/>
          <w:lang w:eastAsia="es-MX"/>
        </w:rPr>
        <w:lastRenderedPageBreak/>
        <w:drawing>
          <wp:anchor distT="0" distB="0" distL="114300" distR="114300" simplePos="0" relativeHeight="251661824" behindDoc="0" locked="0" layoutInCell="1" allowOverlap="1" wp14:anchorId="3CD45A40" wp14:editId="2CD514D4">
            <wp:simplePos x="0" y="0"/>
            <wp:positionH relativeFrom="margin">
              <wp:posOffset>852170</wp:posOffset>
            </wp:positionH>
            <wp:positionV relativeFrom="paragraph">
              <wp:posOffset>127635</wp:posOffset>
            </wp:positionV>
            <wp:extent cx="4467860" cy="2233295"/>
            <wp:effectExtent l="0" t="0" r="8890" b="14605"/>
            <wp:wrapSquare wrapText="bothSides"/>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bookmarkEnd w:id="0"/>
    </w:p>
    <w:p w14:paraId="5EE8BE87" w14:textId="77777777" w:rsidR="005E08F7" w:rsidRPr="00555B1D" w:rsidRDefault="005E08F7" w:rsidP="005E08F7"/>
    <w:p w14:paraId="21E237A8" w14:textId="77777777" w:rsidR="005E08F7" w:rsidRPr="00555B1D" w:rsidRDefault="005E08F7" w:rsidP="005E08F7"/>
    <w:p w14:paraId="7E7DF01C" w14:textId="77777777" w:rsidR="005E08F7" w:rsidRPr="00555B1D" w:rsidRDefault="005E08F7" w:rsidP="005E08F7"/>
    <w:p w14:paraId="40715856" w14:textId="77777777" w:rsidR="005E08F7" w:rsidRPr="00555B1D" w:rsidRDefault="005E08F7" w:rsidP="005E08F7"/>
    <w:p w14:paraId="57569FF3" w14:textId="77777777" w:rsidR="005E08F7" w:rsidRPr="00555B1D" w:rsidRDefault="005E08F7" w:rsidP="005E08F7"/>
    <w:p w14:paraId="31431CC6" w14:textId="77777777" w:rsidR="005E08F7" w:rsidRPr="00555B1D" w:rsidRDefault="005E08F7" w:rsidP="005E08F7"/>
    <w:p w14:paraId="76B39631" w14:textId="77777777" w:rsidR="005E08F7" w:rsidRPr="00555B1D" w:rsidRDefault="005E08F7" w:rsidP="005E08F7"/>
    <w:p w14:paraId="6295D3D4" w14:textId="77777777" w:rsidR="005E08F7" w:rsidRPr="00555B1D" w:rsidRDefault="005E08F7" w:rsidP="005E08F7"/>
    <w:p w14:paraId="28EC59F0" w14:textId="77777777" w:rsidR="005E08F7" w:rsidRPr="00555B1D" w:rsidRDefault="005E08F7" w:rsidP="003377B5">
      <w:pPr>
        <w:jc w:val="center"/>
      </w:pPr>
    </w:p>
    <w:p w14:paraId="4D19C310" w14:textId="77777777" w:rsidR="00803654" w:rsidRDefault="00803654" w:rsidP="003377B5">
      <w:pPr>
        <w:tabs>
          <w:tab w:val="left" w:pos="1263"/>
        </w:tabs>
        <w:jc w:val="center"/>
        <w:rPr>
          <w:rFonts w:ascii="Arial" w:hAnsi="Arial" w:cs="Arial"/>
          <w:b/>
          <w:sz w:val="24"/>
          <w:szCs w:val="24"/>
        </w:rPr>
      </w:pPr>
    </w:p>
    <w:p w14:paraId="705D1380" w14:textId="77777777" w:rsidR="00803654" w:rsidRDefault="00803654" w:rsidP="003377B5">
      <w:pPr>
        <w:tabs>
          <w:tab w:val="left" w:pos="1263"/>
        </w:tabs>
        <w:jc w:val="center"/>
        <w:rPr>
          <w:rFonts w:ascii="Arial" w:hAnsi="Arial" w:cs="Arial"/>
          <w:b/>
          <w:sz w:val="24"/>
          <w:szCs w:val="24"/>
        </w:rPr>
      </w:pPr>
    </w:p>
    <w:p w14:paraId="3DC21BC6" w14:textId="77777777" w:rsidR="00803654" w:rsidRDefault="00803654" w:rsidP="003377B5">
      <w:pPr>
        <w:tabs>
          <w:tab w:val="left" w:pos="1263"/>
        </w:tabs>
        <w:jc w:val="center"/>
        <w:rPr>
          <w:rFonts w:ascii="Arial" w:hAnsi="Arial" w:cs="Arial"/>
          <w:b/>
          <w:sz w:val="24"/>
          <w:szCs w:val="24"/>
        </w:rPr>
      </w:pPr>
    </w:p>
    <w:p w14:paraId="5AB04196" w14:textId="77777777" w:rsidR="00803654" w:rsidRDefault="00803654" w:rsidP="003377B5">
      <w:pPr>
        <w:tabs>
          <w:tab w:val="left" w:pos="1263"/>
        </w:tabs>
        <w:jc w:val="center"/>
        <w:rPr>
          <w:rFonts w:ascii="Arial" w:hAnsi="Arial" w:cs="Arial"/>
          <w:b/>
          <w:sz w:val="24"/>
          <w:szCs w:val="24"/>
        </w:rPr>
      </w:pPr>
    </w:p>
    <w:p w14:paraId="36D0FC59" w14:textId="77777777" w:rsidR="00803654" w:rsidRDefault="00803654" w:rsidP="003377B5">
      <w:pPr>
        <w:tabs>
          <w:tab w:val="left" w:pos="1263"/>
        </w:tabs>
        <w:jc w:val="center"/>
        <w:rPr>
          <w:rFonts w:ascii="Arial" w:hAnsi="Arial" w:cs="Arial"/>
          <w:b/>
          <w:sz w:val="24"/>
          <w:szCs w:val="24"/>
        </w:rPr>
      </w:pPr>
    </w:p>
    <w:p w14:paraId="0A6DA88B" w14:textId="77777777" w:rsidR="00803654" w:rsidRDefault="00803654" w:rsidP="003377B5">
      <w:pPr>
        <w:tabs>
          <w:tab w:val="left" w:pos="1263"/>
        </w:tabs>
        <w:jc w:val="center"/>
        <w:rPr>
          <w:rFonts w:ascii="Arial" w:hAnsi="Arial" w:cs="Arial"/>
          <w:b/>
          <w:sz w:val="24"/>
          <w:szCs w:val="24"/>
        </w:rPr>
      </w:pPr>
    </w:p>
    <w:p w14:paraId="2BE7978B" w14:textId="77777777" w:rsidR="00803654" w:rsidRDefault="00803654" w:rsidP="003377B5">
      <w:pPr>
        <w:tabs>
          <w:tab w:val="left" w:pos="1263"/>
        </w:tabs>
        <w:jc w:val="center"/>
        <w:rPr>
          <w:rFonts w:ascii="Arial" w:hAnsi="Arial" w:cs="Arial"/>
          <w:b/>
          <w:sz w:val="24"/>
          <w:szCs w:val="24"/>
        </w:rPr>
      </w:pPr>
    </w:p>
    <w:p w14:paraId="6EAD6810" w14:textId="77777777" w:rsidR="00803654" w:rsidRDefault="00803654" w:rsidP="003377B5">
      <w:pPr>
        <w:tabs>
          <w:tab w:val="left" w:pos="1263"/>
        </w:tabs>
        <w:jc w:val="center"/>
        <w:rPr>
          <w:rFonts w:ascii="Arial" w:hAnsi="Arial" w:cs="Arial"/>
          <w:b/>
          <w:sz w:val="24"/>
          <w:szCs w:val="24"/>
        </w:rPr>
      </w:pPr>
    </w:p>
    <w:p w14:paraId="0D7E3357" w14:textId="77777777" w:rsidR="00803654" w:rsidRDefault="00803654" w:rsidP="003377B5">
      <w:pPr>
        <w:tabs>
          <w:tab w:val="left" w:pos="1263"/>
        </w:tabs>
        <w:jc w:val="center"/>
        <w:rPr>
          <w:rFonts w:ascii="Arial" w:hAnsi="Arial" w:cs="Arial"/>
          <w:b/>
          <w:sz w:val="24"/>
          <w:szCs w:val="24"/>
        </w:rPr>
      </w:pPr>
    </w:p>
    <w:p w14:paraId="0E431193" w14:textId="77777777" w:rsidR="0025313D" w:rsidRPr="00555B1D" w:rsidRDefault="005E08F7" w:rsidP="003377B5">
      <w:pPr>
        <w:tabs>
          <w:tab w:val="left" w:pos="1263"/>
        </w:tabs>
        <w:jc w:val="center"/>
        <w:rPr>
          <w:rFonts w:ascii="Arial" w:hAnsi="Arial" w:cs="Arial"/>
          <w:b/>
          <w:sz w:val="24"/>
          <w:szCs w:val="24"/>
        </w:rPr>
      </w:pPr>
      <w:r w:rsidRPr="00555B1D">
        <w:rPr>
          <w:rFonts w:ascii="Arial" w:hAnsi="Arial" w:cs="Arial"/>
          <w:b/>
          <w:sz w:val="24"/>
          <w:szCs w:val="24"/>
        </w:rPr>
        <w:t>TALLERES IMPARTIDOS</w:t>
      </w:r>
    </w:p>
    <w:tbl>
      <w:tblPr>
        <w:tblStyle w:val="Tablanormal41"/>
        <w:tblW w:w="9380" w:type="dxa"/>
        <w:tblLook w:val="04A0" w:firstRow="1" w:lastRow="0" w:firstColumn="1" w:lastColumn="0" w:noHBand="0" w:noVBand="1"/>
      </w:tblPr>
      <w:tblGrid>
        <w:gridCol w:w="5211"/>
        <w:gridCol w:w="4169"/>
      </w:tblGrid>
      <w:tr w:rsidR="005E08F7" w:rsidRPr="00555B1D" w14:paraId="3A95EA62" w14:textId="77777777" w:rsidTr="005E08F7">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E05EF85" w14:textId="77777777" w:rsidR="005E08F7" w:rsidRPr="00555B1D" w:rsidRDefault="005E08F7" w:rsidP="00990C97">
            <w:pPr>
              <w:tabs>
                <w:tab w:val="left" w:pos="0"/>
              </w:tabs>
              <w:jc w:val="center"/>
              <w:rPr>
                <w:rFonts w:ascii="Arial" w:hAnsi="Arial" w:cs="Arial"/>
                <w:bCs w:val="0"/>
                <w:caps/>
              </w:rPr>
            </w:pPr>
            <w:r w:rsidRPr="00555B1D">
              <w:rPr>
                <w:rFonts w:ascii="Arial" w:hAnsi="Arial" w:cs="Arial"/>
                <w:bCs w:val="0"/>
                <w:caps/>
              </w:rPr>
              <w:t>Tema</w:t>
            </w:r>
          </w:p>
        </w:tc>
        <w:tc>
          <w:tcPr>
            <w:tcW w:w="4169" w:type="dxa"/>
          </w:tcPr>
          <w:p w14:paraId="04C2A739" w14:textId="77777777" w:rsidR="005E08F7" w:rsidRPr="00555B1D" w:rsidRDefault="005E08F7" w:rsidP="00990C97">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aps/>
              </w:rPr>
            </w:pPr>
            <w:r w:rsidRPr="00555B1D">
              <w:rPr>
                <w:rFonts w:ascii="Arial" w:hAnsi="Arial" w:cs="Arial"/>
                <w:bCs w:val="0"/>
                <w:caps/>
              </w:rPr>
              <w:t>Institución</w:t>
            </w:r>
          </w:p>
        </w:tc>
      </w:tr>
      <w:tr w:rsidR="005E08F7" w:rsidRPr="00555B1D" w14:paraId="33C984C3" w14:textId="77777777" w:rsidTr="000F4B2F">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211" w:type="dxa"/>
          </w:tcPr>
          <w:p w14:paraId="244D7FAE" w14:textId="3E5D9402" w:rsidR="005E08F7" w:rsidRPr="00555B1D" w:rsidRDefault="003605E6" w:rsidP="003377B5">
            <w:pPr>
              <w:tabs>
                <w:tab w:val="left" w:pos="0"/>
              </w:tabs>
              <w:jc w:val="both"/>
              <w:rPr>
                <w:rFonts w:ascii="Arial" w:hAnsi="Arial" w:cs="Arial"/>
                <w:b w:val="0"/>
                <w:bCs w:val="0"/>
                <w:caps/>
              </w:rPr>
            </w:pPr>
            <w:r>
              <w:rPr>
                <w:rFonts w:ascii="Arial" w:hAnsi="Arial" w:cs="Arial"/>
                <w:b w:val="0"/>
                <w:bCs w:val="0"/>
              </w:rPr>
              <w:t>Prevención de la violencia en contra de las mujeres niñas y niños</w:t>
            </w:r>
          </w:p>
        </w:tc>
        <w:tc>
          <w:tcPr>
            <w:tcW w:w="4169" w:type="dxa"/>
          </w:tcPr>
          <w:p w14:paraId="4C27F407" w14:textId="055DC139" w:rsidR="005E08F7" w:rsidRPr="00555B1D" w:rsidRDefault="00E01FC9" w:rsidP="003605E6">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Delegación </w:t>
            </w:r>
            <w:proofErr w:type="spellStart"/>
            <w:r>
              <w:rPr>
                <w:rFonts w:ascii="Arial" w:hAnsi="Arial" w:cs="Arial"/>
              </w:rPr>
              <w:t>Tamaliagua</w:t>
            </w:r>
            <w:proofErr w:type="spellEnd"/>
          </w:p>
        </w:tc>
      </w:tr>
      <w:tr w:rsidR="005E08F7" w:rsidRPr="00555B1D" w14:paraId="7CA4004E" w14:textId="77777777" w:rsidTr="005E08F7">
        <w:trPr>
          <w:trHeight w:val="535"/>
        </w:trPr>
        <w:tc>
          <w:tcPr>
            <w:cnfStyle w:val="001000000000" w:firstRow="0" w:lastRow="0" w:firstColumn="1" w:lastColumn="0" w:oddVBand="0" w:evenVBand="0" w:oddHBand="0" w:evenHBand="0" w:firstRowFirstColumn="0" w:firstRowLastColumn="0" w:lastRowFirstColumn="0" w:lastRowLastColumn="0"/>
            <w:tcW w:w="5211" w:type="dxa"/>
          </w:tcPr>
          <w:p w14:paraId="54F70CF9" w14:textId="61FF6790" w:rsidR="005E08F7" w:rsidRPr="00555B1D" w:rsidRDefault="003605E6" w:rsidP="00990C97">
            <w:pPr>
              <w:tabs>
                <w:tab w:val="left" w:pos="0"/>
              </w:tabs>
              <w:jc w:val="both"/>
              <w:rPr>
                <w:rFonts w:ascii="Arial" w:hAnsi="Arial" w:cs="Arial"/>
                <w:b w:val="0"/>
                <w:bCs w:val="0"/>
                <w:caps/>
              </w:rPr>
            </w:pPr>
            <w:r>
              <w:rPr>
                <w:rFonts w:ascii="Arial" w:hAnsi="Arial" w:cs="Arial"/>
                <w:b w:val="0"/>
                <w:bCs w:val="0"/>
              </w:rPr>
              <w:t>Prevención de la violencia en contra de las mujeres niñas y niños</w:t>
            </w:r>
          </w:p>
        </w:tc>
        <w:tc>
          <w:tcPr>
            <w:tcW w:w="4169" w:type="dxa"/>
          </w:tcPr>
          <w:p w14:paraId="24B98805" w14:textId="7D9BA686" w:rsidR="005E08F7" w:rsidRPr="00555B1D" w:rsidRDefault="00E01FC9" w:rsidP="00E01FC9">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Delegación El Reparo</w:t>
            </w:r>
          </w:p>
        </w:tc>
      </w:tr>
      <w:tr w:rsidR="005E08F7" w:rsidRPr="00555B1D" w14:paraId="68C6E03B" w14:textId="77777777" w:rsidTr="005E08F7">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AAC9E08" w14:textId="3487DBF7" w:rsidR="005E08F7" w:rsidRPr="00555B1D" w:rsidRDefault="005E08F7" w:rsidP="00990C97">
            <w:pPr>
              <w:tabs>
                <w:tab w:val="left" w:pos="0"/>
              </w:tabs>
              <w:jc w:val="both"/>
              <w:rPr>
                <w:rFonts w:ascii="Arial" w:hAnsi="Arial" w:cs="Arial"/>
                <w:b w:val="0"/>
                <w:bCs w:val="0"/>
                <w:caps/>
              </w:rPr>
            </w:pPr>
          </w:p>
        </w:tc>
        <w:tc>
          <w:tcPr>
            <w:tcW w:w="4169" w:type="dxa"/>
          </w:tcPr>
          <w:p w14:paraId="0B376FC0" w14:textId="39F06CE8" w:rsidR="005E08F7" w:rsidRPr="00555B1D" w:rsidRDefault="005E08F7" w:rsidP="000E40FB">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30951C37" w14:textId="77777777" w:rsidR="005E08F7" w:rsidRPr="00555B1D" w:rsidRDefault="005E08F7" w:rsidP="005E08F7">
      <w:pPr>
        <w:tabs>
          <w:tab w:val="left" w:pos="1263"/>
        </w:tabs>
        <w:jc w:val="both"/>
        <w:rPr>
          <w:rFonts w:ascii="Arial" w:hAnsi="Arial" w:cs="Arial"/>
          <w:b/>
          <w:sz w:val="24"/>
          <w:szCs w:val="24"/>
        </w:rPr>
      </w:pPr>
    </w:p>
    <w:p w14:paraId="16220F17" w14:textId="76EB557A" w:rsidR="00BD000E" w:rsidRDefault="00803654" w:rsidP="005E08F7">
      <w:pPr>
        <w:tabs>
          <w:tab w:val="left" w:pos="1263"/>
        </w:tabs>
        <w:jc w:val="both"/>
        <w:rPr>
          <w:rFonts w:ascii="Arial" w:hAnsi="Arial" w:cs="Arial"/>
          <w:b/>
          <w:sz w:val="24"/>
          <w:szCs w:val="24"/>
        </w:rPr>
      </w:pPr>
      <w:r w:rsidRPr="00460BC8">
        <w:rPr>
          <w:rFonts w:ascii="Arial" w:hAnsi="Arial" w:cs="Arial"/>
          <w:b/>
          <w:noProof/>
          <w:sz w:val="24"/>
          <w:szCs w:val="24"/>
          <w:lang w:eastAsia="es-MX"/>
        </w:rPr>
        <w:lastRenderedPageBreak/>
        <w:drawing>
          <wp:inline distT="0" distB="0" distL="0" distR="0" wp14:anchorId="3D3B1A8A" wp14:editId="6B6C2DFE">
            <wp:extent cx="5486400" cy="3200400"/>
            <wp:effectExtent l="0" t="0" r="0"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D0EEB38" w14:textId="77777777" w:rsidR="00803654" w:rsidRDefault="00803654" w:rsidP="005E08F7">
      <w:pPr>
        <w:tabs>
          <w:tab w:val="left" w:pos="1263"/>
        </w:tabs>
        <w:jc w:val="both"/>
        <w:rPr>
          <w:rFonts w:ascii="Arial" w:hAnsi="Arial" w:cs="Arial"/>
          <w:b/>
          <w:sz w:val="24"/>
          <w:szCs w:val="24"/>
        </w:rPr>
      </w:pPr>
    </w:p>
    <w:p w14:paraId="4062B53C" w14:textId="77777777" w:rsidR="00803654" w:rsidRDefault="00803654" w:rsidP="005E08F7">
      <w:pPr>
        <w:tabs>
          <w:tab w:val="left" w:pos="1263"/>
        </w:tabs>
        <w:jc w:val="both"/>
        <w:rPr>
          <w:rFonts w:ascii="Arial" w:hAnsi="Arial" w:cs="Arial"/>
          <w:b/>
          <w:sz w:val="24"/>
          <w:szCs w:val="24"/>
        </w:rPr>
      </w:pPr>
    </w:p>
    <w:p w14:paraId="08EA3AD4" w14:textId="77777777" w:rsidR="00803654" w:rsidRDefault="00803654" w:rsidP="005E08F7">
      <w:pPr>
        <w:tabs>
          <w:tab w:val="left" w:pos="1263"/>
        </w:tabs>
        <w:jc w:val="both"/>
        <w:rPr>
          <w:rFonts w:ascii="Arial" w:hAnsi="Arial" w:cs="Arial"/>
          <w:b/>
          <w:sz w:val="24"/>
          <w:szCs w:val="24"/>
        </w:rPr>
      </w:pPr>
    </w:p>
    <w:p w14:paraId="1CDF7C8F" w14:textId="77777777" w:rsidR="00803654" w:rsidRDefault="00803654" w:rsidP="005E08F7">
      <w:pPr>
        <w:tabs>
          <w:tab w:val="left" w:pos="1263"/>
        </w:tabs>
        <w:jc w:val="both"/>
        <w:rPr>
          <w:rFonts w:ascii="Arial" w:hAnsi="Arial" w:cs="Arial"/>
          <w:b/>
          <w:sz w:val="24"/>
          <w:szCs w:val="24"/>
        </w:rPr>
      </w:pPr>
    </w:p>
    <w:p w14:paraId="44BA2D80" w14:textId="77777777" w:rsidR="00803654" w:rsidRDefault="00803654" w:rsidP="005E08F7">
      <w:pPr>
        <w:tabs>
          <w:tab w:val="left" w:pos="1263"/>
        </w:tabs>
        <w:jc w:val="both"/>
        <w:rPr>
          <w:rFonts w:ascii="Arial" w:hAnsi="Arial" w:cs="Arial"/>
          <w:b/>
          <w:sz w:val="24"/>
          <w:szCs w:val="24"/>
        </w:rPr>
      </w:pPr>
    </w:p>
    <w:p w14:paraId="35706024" w14:textId="77777777" w:rsidR="00803654" w:rsidRDefault="00803654" w:rsidP="005E08F7">
      <w:pPr>
        <w:tabs>
          <w:tab w:val="left" w:pos="1263"/>
        </w:tabs>
        <w:jc w:val="both"/>
        <w:rPr>
          <w:rFonts w:ascii="Arial" w:hAnsi="Arial" w:cs="Arial"/>
          <w:b/>
          <w:sz w:val="24"/>
          <w:szCs w:val="24"/>
        </w:rPr>
      </w:pPr>
    </w:p>
    <w:p w14:paraId="33251A59" w14:textId="77777777" w:rsidR="00803654" w:rsidRDefault="00803654" w:rsidP="005E08F7">
      <w:pPr>
        <w:tabs>
          <w:tab w:val="left" w:pos="1263"/>
        </w:tabs>
        <w:jc w:val="both"/>
        <w:rPr>
          <w:rFonts w:ascii="Arial" w:hAnsi="Arial" w:cs="Arial"/>
          <w:b/>
          <w:sz w:val="24"/>
          <w:szCs w:val="24"/>
        </w:rPr>
      </w:pPr>
    </w:p>
    <w:p w14:paraId="317096EF" w14:textId="77777777" w:rsidR="00803654" w:rsidRDefault="00803654" w:rsidP="005E08F7">
      <w:pPr>
        <w:tabs>
          <w:tab w:val="left" w:pos="1263"/>
        </w:tabs>
        <w:jc w:val="both"/>
        <w:rPr>
          <w:rFonts w:ascii="Arial" w:hAnsi="Arial" w:cs="Arial"/>
          <w:b/>
          <w:sz w:val="24"/>
          <w:szCs w:val="24"/>
        </w:rPr>
      </w:pPr>
    </w:p>
    <w:p w14:paraId="475B170E" w14:textId="77777777" w:rsidR="00803654" w:rsidRDefault="00803654" w:rsidP="005E08F7">
      <w:pPr>
        <w:tabs>
          <w:tab w:val="left" w:pos="1263"/>
        </w:tabs>
        <w:jc w:val="both"/>
        <w:rPr>
          <w:rFonts w:ascii="Arial" w:hAnsi="Arial" w:cs="Arial"/>
          <w:b/>
          <w:sz w:val="24"/>
          <w:szCs w:val="24"/>
        </w:rPr>
      </w:pPr>
    </w:p>
    <w:p w14:paraId="25CF9C3C" w14:textId="77777777" w:rsidR="00803654" w:rsidRDefault="00803654" w:rsidP="005E08F7">
      <w:pPr>
        <w:tabs>
          <w:tab w:val="left" w:pos="1263"/>
        </w:tabs>
        <w:jc w:val="both"/>
        <w:rPr>
          <w:rFonts w:ascii="Arial" w:hAnsi="Arial" w:cs="Arial"/>
          <w:b/>
          <w:sz w:val="24"/>
          <w:szCs w:val="24"/>
        </w:rPr>
      </w:pPr>
    </w:p>
    <w:tbl>
      <w:tblPr>
        <w:tblStyle w:val="Tablanormal11"/>
        <w:tblpPr w:leftFromText="141" w:rightFromText="141" w:vertAnchor="text" w:horzAnchor="margin" w:tblpXSpec="center" w:tblpY="174"/>
        <w:tblW w:w="0" w:type="auto"/>
        <w:tblLook w:val="04A0" w:firstRow="1" w:lastRow="0" w:firstColumn="1" w:lastColumn="0" w:noHBand="0" w:noVBand="1"/>
      </w:tblPr>
      <w:tblGrid>
        <w:gridCol w:w="2405"/>
        <w:gridCol w:w="1418"/>
        <w:gridCol w:w="1559"/>
        <w:gridCol w:w="1559"/>
      </w:tblGrid>
      <w:tr w:rsidR="00803654" w:rsidRPr="00555B1D" w14:paraId="06013E60" w14:textId="77777777" w:rsidTr="008036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DCCF17E" w14:textId="77777777" w:rsidR="00803654" w:rsidRPr="00555B1D" w:rsidRDefault="00803654" w:rsidP="00803654">
            <w:pPr>
              <w:tabs>
                <w:tab w:val="left" w:pos="1263"/>
              </w:tabs>
              <w:jc w:val="both"/>
              <w:rPr>
                <w:rFonts w:ascii="Arial" w:hAnsi="Arial" w:cs="Arial"/>
                <w:sz w:val="24"/>
                <w:szCs w:val="24"/>
              </w:rPr>
            </w:pPr>
            <w:r w:rsidRPr="00555B1D">
              <w:rPr>
                <w:rFonts w:ascii="Arial" w:hAnsi="Arial" w:cs="Arial"/>
                <w:sz w:val="24"/>
                <w:szCs w:val="24"/>
              </w:rPr>
              <w:t>Asistencia a los Talleres</w:t>
            </w:r>
          </w:p>
        </w:tc>
        <w:tc>
          <w:tcPr>
            <w:tcW w:w="1418" w:type="dxa"/>
          </w:tcPr>
          <w:p w14:paraId="2A592AF1" w14:textId="77777777" w:rsidR="00803654" w:rsidRPr="00555B1D" w:rsidRDefault="00803654" w:rsidP="00E96823">
            <w:pPr>
              <w:tabs>
                <w:tab w:val="left" w:pos="1263"/>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Hombres</w:t>
            </w:r>
          </w:p>
        </w:tc>
        <w:tc>
          <w:tcPr>
            <w:tcW w:w="1559" w:type="dxa"/>
          </w:tcPr>
          <w:p w14:paraId="39D133EC" w14:textId="77777777" w:rsidR="00803654" w:rsidRPr="00555B1D" w:rsidRDefault="00803654" w:rsidP="00E96823">
            <w:pPr>
              <w:tabs>
                <w:tab w:val="left" w:pos="1263"/>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Mujeres</w:t>
            </w:r>
          </w:p>
        </w:tc>
        <w:tc>
          <w:tcPr>
            <w:tcW w:w="1559" w:type="dxa"/>
          </w:tcPr>
          <w:p w14:paraId="29C1AC71" w14:textId="77777777" w:rsidR="00803654" w:rsidRPr="00555B1D" w:rsidRDefault="00803654" w:rsidP="00E96823">
            <w:pPr>
              <w:tabs>
                <w:tab w:val="left" w:pos="1263"/>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Total</w:t>
            </w:r>
          </w:p>
        </w:tc>
      </w:tr>
      <w:tr w:rsidR="00803654" w:rsidRPr="00555B1D" w14:paraId="53E44301" w14:textId="77777777" w:rsidTr="008036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8C29BC0" w14:textId="77777777" w:rsidR="00803654" w:rsidRPr="00555B1D" w:rsidRDefault="00803654" w:rsidP="00803654">
            <w:pPr>
              <w:tabs>
                <w:tab w:val="left" w:pos="1263"/>
              </w:tabs>
              <w:jc w:val="both"/>
              <w:rPr>
                <w:rFonts w:ascii="Arial" w:hAnsi="Arial" w:cs="Arial"/>
                <w:b w:val="0"/>
                <w:sz w:val="24"/>
                <w:szCs w:val="24"/>
              </w:rPr>
            </w:pPr>
          </w:p>
        </w:tc>
        <w:tc>
          <w:tcPr>
            <w:tcW w:w="1418" w:type="dxa"/>
          </w:tcPr>
          <w:p w14:paraId="5CDDFB66" w14:textId="75F4343F" w:rsidR="00803654" w:rsidRPr="00555B1D" w:rsidRDefault="00E96823" w:rsidP="00E96823">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w:t>
            </w:r>
          </w:p>
        </w:tc>
        <w:tc>
          <w:tcPr>
            <w:tcW w:w="1559" w:type="dxa"/>
          </w:tcPr>
          <w:p w14:paraId="4B027290" w14:textId="126064F1" w:rsidR="00803654" w:rsidRPr="00555B1D" w:rsidRDefault="00E96823" w:rsidP="00E96823">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22</w:t>
            </w:r>
          </w:p>
        </w:tc>
        <w:tc>
          <w:tcPr>
            <w:tcW w:w="1559" w:type="dxa"/>
          </w:tcPr>
          <w:p w14:paraId="37F1D77A" w14:textId="5934B4EA" w:rsidR="00803654" w:rsidRPr="00555B1D" w:rsidRDefault="00E96823" w:rsidP="00E96823">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24</w:t>
            </w:r>
          </w:p>
        </w:tc>
      </w:tr>
    </w:tbl>
    <w:p w14:paraId="28A970AE" w14:textId="77777777" w:rsidR="00803654" w:rsidRPr="00555B1D" w:rsidRDefault="00803654" w:rsidP="005E08F7">
      <w:pPr>
        <w:tabs>
          <w:tab w:val="left" w:pos="1263"/>
        </w:tabs>
        <w:jc w:val="both"/>
        <w:rPr>
          <w:rFonts w:ascii="Arial" w:hAnsi="Arial" w:cs="Arial"/>
          <w:b/>
          <w:sz w:val="24"/>
          <w:szCs w:val="24"/>
        </w:rPr>
      </w:pPr>
    </w:p>
    <w:p w14:paraId="33A99204" w14:textId="77777777" w:rsidR="00BD000E" w:rsidRPr="00555B1D" w:rsidRDefault="00BD000E" w:rsidP="005E08F7">
      <w:pPr>
        <w:tabs>
          <w:tab w:val="left" w:pos="1263"/>
        </w:tabs>
        <w:jc w:val="both"/>
        <w:rPr>
          <w:rFonts w:ascii="Arial" w:hAnsi="Arial" w:cs="Arial"/>
          <w:b/>
          <w:sz w:val="24"/>
          <w:szCs w:val="24"/>
        </w:rPr>
      </w:pPr>
    </w:p>
    <w:p w14:paraId="0B5360D3" w14:textId="77777777" w:rsidR="00BD000E" w:rsidRPr="00555B1D" w:rsidRDefault="00BD000E" w:rsidP="005E08F7">
      <w:pPr>
        <w:tabs>
          <w:tab w:val="left" w:pos="1263"/>
        </w:tabs>
        <w:jc w:val="both"/>
        <w:rPr>
          <w:rFonts w:ascii="Arial" w:hAnsi="Arial" w:cs="Arial"/>
          <w:b/>
          <w:sz w:val="24"/>
          <w:szCs w:val="24"/>
        </w:rPr>
      </w:pPr>
    </w:p>
    <w:p w14:paraId="18B62911" w14:textId="67CA3745" w:rsidR="00BD000E" w:rsidRPr="00555B1D" w:rsidRDefault="00BD000E" w:rsidP="005E08F7">
      <w:pPr>
        <w:tabs>
          <w:tab w:val="left" w:pos="1263"/>
        </w:tabs>
        <w:jc w:val="both"/>
        <w:rPr>
          <w:rFonts w:ascii="Arial" w:hAnsi="Arial" w:cs="Arial"/>
          <w:b/>
          <w:sz w:val="24"/>
          <w:szCs w:val="24"/>
        </w:rPr>
      </w:pPr>
    </w:p>
    <w:p w14:paraId="1F521D50" w14:textId="77777777" w:rsidR="00BD000E" w:rsidRPr="00555B1D" w:rsidRDefault="00BD000E" w:rsidP="005E08F7">
      <w:pPr>
        <w:tabs>
          <w:tab w:val="left" w:pos="1263"/>
        </w:tabs>
        <w:jc w:val="both"/>
        <w:rPr>
          <w:rFonts w:ascii="Arial" w:hAnsi="Arial" w:cs="Arial"/>
          <w:b/>
          <w:sz w:val="24"/>
          <w:szCs w:val="24"/>
        </w:rPr>
      </w:pPr>
    </w:p>
    <w:p w14:paraId="2C3B3904" w14:textId="610A91D3" w:rsidR="003377B5" w:rsidRPr="00555B1D" w:rsidRDefault="00803654" w:rsidP="005E08F7">
      <w:pPr>
        <w:tabs>
          <w:tab w:val="left" w:pos="1263"/>
        </w:tabs>
        <w:jc w:val="both"/>
        <w:rPr>
          <w:rFonts w:ascii="Arial" w:hAnsi="Arial" w:cs="Arial"/>
          <w:b/>
          <w:sz w:val="24"/>
          <w:szCs w:val="24"/>
        </w:rPr>
      </w:pPr>
      <w:r w:rsidRPr="00460BC8">
        <w:rPr>
          <w:rFonts w:ascii="Arial" w:hAnsi="Arial" w:cs="Arial"/>
          <w:b/>
          <w:noProof/>
          <w:sz w:val="24"/>
          <w:szCs w:val="24"/>
          <w:lang w:eastAsia="es-MX"/>
        </w:rPr>
        <w:lastRenderedPageBreak/>
        <w:drawing>
          <wp:anchor distT="0" distB="0" distL="114300" distR="114300" simplePos="0" relativeHeight="251663872" behindDoc="0" locked="0" layoutInCell="1" allowOverlap="1" wp14:anchorId="7B0B6219" wp14:editId="38E12F21">
            <wp:simplePos x="0" y="0"/>
            <wp:positionH relativeFrom="margin">
              <wp:posOffset>790575</wp:posOffset>
            </wp:positionH>
            <wp:positionV relativeFrom="paragraph">
              <wp:posOffset>9525</wp:posOffset>
            </wp:positionV>
            <wp:extent cx="4114165" cy="2294255"/>
            <wp:effectExtent l="0" t="0" r="635" b="10795"/>
            <wp:wrapSquare wrapText="bothSides"/>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14:paraId="770715B5" w14:textId="77777777" w:rsidR="003377B5" w:rsidRPr="00555B1D" w:rsidRDefault="003377B5" w:rsidP="005E08F7">
      <w:pPr>
        <w:tabs>
          <w:tab w:val="left" w:pos="1263"/>
        </w:tabs>
        <w:jc w:val="both"/>
        <w:rPr>
          <w:rFonts w:ascii="Arial" w:hAnsi="Arial" w:cs="Arial"/>
          <w:b/>
          <w:sz w:val="24"/>
          <w:szCs w:val="24"/>
        </w:rPr>
      </w:pPr>
    </w:p>
    <w:p w14:paraId="65D8B6FD" w14:textId="4D08AE11" w:rsidR="003377B5" w:rsidRPr="00555B1D" w:rsidRDefault="003377B5" w:rsidP="005E08F7">
      <w:pPr>
        <w:tabs>
          <w:tab w:val="left" w:pos="1263"/>
        </w:tabs>
        <w:jc w:val="both"/>
        <w:rPr>
          <w:rFonts w:ascii="Arial" w:hAnsi="Arial" w:cs="Arial"/>
          <w:b/>
          <w:sz w:val="24"/>
          <w:szCs w:val="24"/>
        </w:rPr>
      </w:pPr>
    </w:p>
    <w:p w14:paraId="45F0FA07" w14:textId="6BCEB832" w:rsidR="003377B5" w:rsidRPr="00555B1D" w:rsidRDefault="003377B5" w:rsidP="005E08F7">
      <w:pPr>
        <w:tabs>
          <w:tab w:val="left" w:pos="1263"/>
        </w:tabs>
        <w:jc w:val="both"/>
        <w:rPr>
          <w:rFonts w:ascii="Arial" w:hAnsi="Arial" w:cs="Arial"/>
          <w:b/>
          <w:sz w:val="24"/>
          <w:szCs w:val="24"/>
        </w:rPr>
      </w:pPr>
    </w:p>
    <w:p w14:paraId="48B4AA85" w14:textId="77777777" w:rsidR="003377B5" w:rsidRPr="00555B1D" w:rsidRDefault="003377B5" w:rsidP="005E08F7">
      <w:pPr>
        <w:tabs>
          <w:tab w:val="left" w:pos="1263"/>
        </w:tabs>
        <w:jc w:val="both"/>
        <w:rPr>
          <w:rFonts w:ascii="Arial" w:hAnsi="Arial" w:cs="Arial"/>
          <w:b/>
          <w:sz w:val="24"/>
          <w:szCs w:val="24"/>
        </w:rPr>
      </w:pPr>
    </w:p>
    <w:p w14:paraId="55FE9133" w14:textId="77777777" w:rsidR="001B5D80" w:rsidRPr="00555B1D" w:rsidRDefault="001B5D80" w:rsidP="00AC26A5">
      <w:pPr>
        <w:rPr>
          <w:rFonts w:ascii="Arial" w:hAnsi="Arial" w:cs="Arial"/>
          <w:sz w:val="24"/>
          <w:szCs w:val="24"/>
        </w:rPr>
      </w:pPr>
    </w:p>
    <w:p w14:paraId="2215260C" w14:textId="77777777" w:rsidR="00BD000E" w:rsidRDefault="00BD000E" w:rsidP="00AC26A5">
      <w:pPr>
        <w:rPr>
          <w:rFonts w:ascii="Arial" w:hAnsi="Arial" w:cs="Arial"/>
          <w:sz w:val="24"/>
          <w:szCs w:val="24"/>
        </w:rPr>
      </w:pPr>
    </w:p>
    <w:p w14:paraId="6DD8144E" w14:textId="77777777" w:rsidR="00803654" w:rsidRDefault="00803654" w:rsidP="00AC26A5">
      <w:pPr>
        <w:rPr>
          <w:rFonts w:ascii="Arial" w:hAnsi="Arial" w:cs="Arial"/>
          <w:sz w:val="24"/>
          <w:szCs w:val="24"/>
        </w:rPr>
      </w:pPr>
    </w:p>
    <w:p w14:paraId="3A94EE53" w14:textId="77777777" w:rsidR="00803654" w:rsidRDefault="00803654" w:rsidP="00AC26A5">
      <w:pPr>
        <w:rPr>
          <w:rFonts w:ascii="Arial" w:hAnsi="Arial" w:cs="Arial"/>
          <w:sz w:val="24"/>
          <w:szCs w:val="24"/>
        </w:rPr>
      </w:pPr>
    </w:p>
    <w:p w14:paraId="7E87BBDE" w14:textId="77777777" w:rsidR="00803654" w:rsidRPr="00555B1D" w:rsidRDefault="00803654" w:rsidP="00AC26A5">
      <w:pPr>
        <w:rPr>
          <w:rFonts w:ascii="Arial" w:hAnsi="Arial" w:cs="Arial"/>
          <w:sz w:val="24"/>
          <w:szCs w:val="24"/>
        </w:rPr>
      </w:pPr>
    </w:p>
    <w:tbl>
      <w:tblPr>
        <w:tblStyle w:val="Tablanormal11"/>
        <w:tblW w:w="0" w:type="auto"/>
        <w:tblLook w:val="04A0" w:firstRow="1" w:lastRow="0" w:firstColumn="1" w:lastColumn="0" w:noHBand="0" w:noVBand="1"/>
      </w:tblPr>
      <w:tblGrid>
        <w:gridCol w:w="1843"/>
        <w:gridCol w:w="1058"/>
        <w:gridCol w:w="1441"/>
        <w:gridCol w:w="1441"/>
        <w:gridCol w:w="1441"/>
        <w:gridCol w:w="1441"/>
      </w:tblGrid>
      <w:tr w:rsidR="00AC26A5" w:rsidRPr="00555B1D" w14:paraId="19B5C894"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20617001" w14:textId="77777777" w:rsidR="00AC26A5" w:rsidRPr="00555B1D" w:rsidRDefault="00AC26A5" w:rsidP="00990C97">
            <w:pPr>
              <w:tabs>
                <w:tab w:val="left" w:pos="0"/>
              </w:tabs>
              <w:jc w:val="both"/>
              <w:rPr>
                <w:rFonts w:ascii="Arial" w:hAnsi="Arial" w:cs="Arial"/>
                <w:iCs/>
                <w:sz w:val="20"/>
                <w:szCs w:val="20"/>
              </w:rPr>
            </w:pPr>
            <w:r w:rsidRPr="00555B1D">
              <w:rPr>
                <w:rFonts w:ascii="Arial" w:hAnsi="Arial" w:cs="Arial"/>
                <w:iCs/>
                <w:sz w:val="20"/>
                <w:szCs w:val="20"/>
              </w:rPr>
              <w:t>Edades de los y las participantes</w:t>
            </w:r>
          </w:p>
        </w:tc>
        <w:tc>
          <w:tcPr>
            <w:tcW w:w="1058" w:type="dxa"/>
          </w:tcPr>
          <w:p w14:paraId="5512A171" w14:textId="77777777" w:rsidR="00AC26A5" w:rsidRPr="00555B1D" w:rsidRDefault="00462933"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15 a 29</w:t>
            </w:r>
          </w:p>
        </w:tc>
        <w:tc>
          <w:tcPr>
            <w:tcW w:w="1441" w:type="dxa"/>
          </w:tcPr>
          <w:p w14:paraId="46C8460A"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30 a 44</w:t>
            </w:r>
          </w:p>
        </w:tc>
        <w:tc>
          <w:tcPr>
            <w:tcW w:w="1441" w:type="dxa"/>
          </w:tcPr>
          <w:p w14:paraId="0C33CD3F"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45 a 59</w:t>
            </w:r>
          </w:p>
        </w:tc>
        <w:tc>
          <w:tcPr>
            <w:tcW w:w="1441" w:type="dxa"/>
          </w:tcPr>
          <w:p w14:paraId="3A5594AC"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+60</w:t>
            </w:r>
          </w:p>
        </w:tc>
        <w:tc>
          <w:tcPr>
            <w:tcW w:w="1441" w:type="dxa"/>
          </w:tcPr>
          <w:p w14:paraId="00355977"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 xml:space="preserve">Sin definir </w:t>
            </w:r>
          </w:p>
        </w:tc>
      </w:tr>
      <w:tr w:rsidR="00AC26A5" w:rsidRPr="00555B1D" w14:paraId="37F846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6DDC9EE5" w14:textId="77777777" w:rsidR="00AC26A5" w:rsidRPr="00555B1D" w:rsidRDefault="00AC26A5" w:rsidP="00990C97">
            <w:pPr>
              <w:tabs>
                <w:tab w:val="left" w:pos="0"/>
              </w:tabs>
              <w:jc w:val="both"/>
              <w:rPr>
                <w:rFonts w:ascii="Arial" w:hAnsi="Arial" w:cs="Arial"/>
                <w:b w:val="0"/>
                <w:iCs/>
                <w:sz w:val="20"/>
                <w:szCs w:val="20"/>
              </w:rPr>
            </w:pPr>
            <w:r w:rsidRPr="00555B1D">
              <w:rPr>
                <w:rFonts w:ascii="Arial" w:hAnsi="Arial" w:cs="Arial"/>
                <w:b w:val="0"/>
                <w:iCs/>
                <w:sz w:val="20"/>
                <w:szCs w:val="20"/>
              </w:rPr>
              <w:t>Hombres</w:t>
            </w:r>
          </w:p>
        </w:tc>
        <w:tc>
          <w:tcPr>
            <w:tcW w:w="1058" w:type="dxa"/>
          </w:tcPr>
          <w:p w14:paraId="43C8AA30" w14:textId="3C5CA2CB"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0435CE2E" w14:textId="3D5213E1"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1F336CEA" w14:textId="6241F535"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12E61B50" w14:textId="1768D40A" w:rsidR="00AC26A5" w:rsidRPr="00555B1D" w:rsidRDefault="00E96823"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1441" w:type="dxa"/>
          </w:tcPr>
          <w:p w14:paraId="79C28F16" w14:textId="3BFD9567" w:rsidR="009D0A12" w:rsidRPr="00555B1D" w:rsidRDefault="009D0A12"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AC26A5" w:rsidRPr="00555B1D" w14:paraId="250A0A14" w14:textId="77777777" w:rsidTr="003D54BE">
        <w:tc>
          <w:tcPr>
            <w:cnfStyle w:val="001000000000" w:firstRow="0" w:lastRow="0" w:firstColumn="1" w:lastColumn="0" w:oddVBand="0" w:evenVBand="0" w:oddHBand="0" w:evenHBand="0" w:firstRowFirstColumn="0" w:firstRowLastColumn="0" w:lastRowFirstColumn="0" w:lastRowLastColumn="0"/>
            <w:tcW w:w="1843" w:type="dxa"/>
          </w:tcPr>
          <w:p w14:paraId="4AB9C62F" w14:textId="77777777" w:rsidR="00AC26A5" w:rsidRPr="00555B1D" w:rsidRDefault="00AC26A5" w:rsidP="00990C97">
            <w:pPr>
              <w:tabs>
                <w:tab w:val="left" w:pos="0"/>
              </w:tabs>
              <w:jc w:val="both"/>
              <w:rPr>
                <w:rFonts w:ascii="Arial" w:hAnsi="Arial" w:cs="Arial"/>
                <w:b w:val="0"/>
                <w:iCs/>
                <w:sz w:val="20"/>
                <w:szCs w:val="20"/>
              </w:rPr>
            </w:pPr>
            <w:r w:rsidRPr="00555B1D">
              <w:rPr>
                <w:rFonts w:ascii="Arial" w:hAnsi="Arial" w:cs="Arial"/>
                <w:b w:val="0"/>
                <w:iCs/>
                <w:sz w:val="20"/>
                <w:szCs w:val="20"/>
              </w:rPr>
              <w:t>Mujeres</w:t>
            </w:r>
          </w:p>
        </w:tc>
        <w:tc>
          <w:tcPr>
            <w:tcW w:w="1058" w:type="dxa"/>
          </w:tcPr>
          <w:p w14:paraId="53F4C80C" w14:textId="383F2C0F" w:rsidR="00AC26A5" w:rsidRPr="00555B1D" w:rsidRDefault="00803654"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w:t>
            </w:r>
          </w:p>
        </w:tc>
        <w:tc>
          <w:tcPr>
            <w:tcW w:w="1441" w:type="dxa"/>
          </w:tcPr>
          <w:p w14:paraId="70AB5F6E" w14:textId="222CBDDB" w:rsidR="00AC26A5" w:rsidRPr="00555B1D" w:rsidRDefault="00E96823"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w:t>
            </w:r>
          </w:p>
        </w:tc>
        <w:tc>
          <w:tcPr>
            <w:tcW w:w="1441" w:type="dxa"/>
          </w:tcPr>
          <w:p w14:paraId="7978EE73" w14:textId="4505E5B8" w:rsidR="00AC26A5" w:rsidRPr="00555B1D" w:rsidRDefault="00E96823"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8</w:t>
            </w:r>
          </w:p>
        </w:tc>
        <w:tc>
          <w:tcPr>
            <w:tcW w:w="1441" w:type="dxa"/>
          </w:tcPr>
          <w:p w14:paraId="2F60BCC5" w14:textId="2B9B38AF" w:rsidR="00AC26A5" w:rsidRPr="00555B1D" w:rsidRDefault="00E96823"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1441" w:type="dxa"/>
          </w:tcPr>
          <w:p w14:paraId="2D36A94F" w14:textId="239EB408" w:rsidR="00AC26A5" w:rsidRPr="00555B1D" w:rsidRDefault="00AC26A5"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0D315498" w14:textId="77777777" w:rsidR="00AC26A5" w:rsidRPr="00555B1D" w:rsidRDefault="00AC26A5" w:rsidP="00AC26A5">
      <w:pPr>
        <w:rPr>
          <w:rFonts w:ascii="Arial" w:hAnsi="Arial" w:cs="Arial"/>
          <w:sz w:val="24"/>
          <w:szCs w:val="24"/>
        </w:rPr>
      </w:pPr>
    </w:p>
    <w:p w14:paraId="38870EF4" w14:textId="03CEA582" w:rsidR="006D68B9" w:rsidRPr="00555B1D" w:rsidRDefault="00803654" w:rsidP="00AC26A5">
      <w:pPr>
        <w:rPr>
          <w:rFonts w:ascii="Arial" w:hAnsi="Arial" w:cs="Arial"/>
          <w:sz w:val="24"/>
          <w:szCs w:val="24"/>
        </w:rPr>
      </w:pPr>
      <w:r w:rsidRPr="00460BC8">
        <w:rPr>
          <w:rFonts w:ascii="Arial" w:hAnsi="Arial" w:cs="Arial"/>
          <w:noProof/>
          <w:sz w:val="24"/>
          <w:szCs w:val="24"/>
          <w:lang w:eastAsia="es-MX"/>
        </w:rPr>
        <w:drawing>
          <wp:anchor distT="0" distB="0" distL="114300" distR="114300" simplePos="0" relativeHeight="251665920" behindDoc="1" locked="0" layoutInCell="1" allowOverlap="1" wp14:anchorId="317D8AFB" wp14:editId="6FC5089B">
            <wp:simplePos x="0" y="0"/>
            <wp:positionH relativeFrom="margin">
              <wp:align>center</wp:align>
            </wp:positionH>
            <wp:positionV relativeFrom="paragraph">
              <wp:posOffset>10160</wp:posOffset>
            </wp:positionV>
            <wp:extent cx="4356100" cy="2483485"/>
            <wp:effectExtent l="0" t="0" r="6350" b="12065"/>
            <wp:wrapTight wrapText="bothSides">
              <wp:wrapPolygon edited="0">
                <wp:start x="0" y="0"/>
                <wp:lineTo x="0" y="21539"/>
                <wp:lineTo x="21537" y="21539"/>
                <wp:lineTo x="21537" y="0"/>
                <wp:lineTo x="0" y="0"/>
              </wp:wrapPolygon>
            </wp:wrapTight>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
    <w:p w14:paraId="30558846" w14:textId="2577E666" w:rsidR="006D68B9" w:rsidRPr="00555B1D" w:rsidRDefault="006D68B9" w:rsidP="006D68B9">
      <w:pPr>
        <w:rPr>
          <w:rFonts w:ascii="Arial" w:hAnsi="Arial" w:cs="Arial"/>
          <w:sz w:val="24"/>
          <w:szCs w:val="24"/>
        </w:rPr>
      </w:pPr>
    </w:p>
    <w:p w14:paraId="5C59B2E7" w14:textId="77777777" w:rsidR="006D68B9" w:rsidRPr="00555B1D" w:rsidRDefault="006D68B9" w:rsidP="006D68B9">
      <w:pPr>
        <w:rPr>
          <w:rFonts w:ascii="Arial" w:hAnsi="Arial" w:cs="Arial"/>
          <w:sz w:val="24"/>
          <w:szCs w:val="24"/>
        </w:rPr>
      </w:pPr>
    </w:p>
    <w:p w14:paraId="78314113" w14:textId="77777777" w:rsidR="006D68B9" w:rsidRPr="00555B1D" w:rsidRDefault="006D68B9" w:rsidP="006D68B9">
      <w:pPr>
        <w:rPr>
          <w:rFonts w:ascii="Arial" w:hAnsi="Arial" w:cs="Arial"/>
          <w:sz w:val="24"/>
          <w:szCs w:val="24"/>
        </w:rPr>
      </w:pPr>
    </w:p>
    <w:p w14:paraId="149A6B18" w14:textId="77777777" w:rsidR="006D68B9" w:rsidRPr="00555B1D" w:rsidRDefault="006D68B9" w:rsidP="006D68B9">
      <w:pPr>
        <w:rPr>
          <w:rFonts w:ascii="Arial" w:hAnsi="Arial" w:cs="Arial"/>
          <w:sz w:val="24"/>
          <w:szCs w:val="24"/>
        </w:rPr>
      </w:pPr>
    </w:p>
    <w:p w14:paraId="030B2E7F" w14:textId="77777777" w:rsidR="006D68B9" w:rsidRPr="00555B1D" w:rsidRDefault="006D68B9" w:rsidP="006D68B9">
      <w:pPr>
        <w:rPr>
          <w:rFonts w:ascii="Arial" w:hAnsi="Arial" w:cs="Arial"/>
          <w:sz w:val="24"/>
          <w:szCs w:val="24"/>
        </w:rPr>
      </w:pPr>
    </w:p>
    <w:p w14:paraId="5F036925" w14:textId="77777777" w:rsidR="006D68B9" w:rsidRPr="00555B1D" w:rsidRDefault="006D68B9" w:rsidP="006D68B9">
      <w:pPr>
        <w:rPr>
          <w:rFonts w:ascii="Arial" w:hAnsi="Arial" w:cs="Arial"/>
          <w:sz w:val="24"/>
          <w:szCs w:val="24"/>
        </w:rPr>
      </w:pPr>
    </w:p>
    <w:p w14:paraId="20E59453" w14:textId="77777777" w:rsidR="006D68B9" w:rsidRPr="00555B1D" w:rsidRDefault="006D68B9" w:rsidP="006D68B9">
      <w:pPr>
        <w:rPr>
          <w:rFonts w:ascii="Arial" w:hAnsi="Arial" w:cs="Arial"/>
          <w:sz w:val="24"/>
          <w:szCs w:val="24"/>
        </w:rPr>
      </w:pPr>
    </w:p>
    <w:p w14:paraId="22780381" w14:textId="77777777" w:rsidR="006D68B9" w:rsidRPr="00555B1D" w:rsidRDefault="006D68B9" w:rsidP="006D68B9">
      <w:pPr>
        <w:rPr>
          <w:rFonts w:ascii="Arial" w:hAnsi="Arial" w:cs="Arial"/>
          <w:sz w:val="24"/>
          <w:szCs w:val="24"/>
        </w:rPr>
      </w:pPr>
    </w:p>
    <w:p w14:paraId="712B2D0C" w14:textId="77777777" w:rsidR="006D68B9" w:rsidRPr="00555B1D" w:rsidRDefault="006D68B9" w:rsidP="006D68B9">
      <w:pPr>
        <w:rPr>
          <w:rFonts w:ascii="Arial" w:hAnsi="Arial" w:cs="Arial"/>
          <w:sz w:val="24"/>
          <w:szCs w:val="24"/>
        </w:rPr>
      </w:pPr>
    </w:p>
    <w:p w14:paraId="206C269D" w14:textId="77777777" w:rsidR="00285766" w:rsidRPr="00555B1D" w:rsidRDefault="00285766" w:rsidP="006D68B9">
      <w:pPr>
        <w:tabs>
          <w:tab w:val="left" w:pos="0"/>
        </w:tabs>
        <w:jc w:val="center"/>
        <w:rPr>
          <w:rFonts w:ascii="Arial" w:hAnsi="Arial" w:cs="Arial"/>
          <w:b/>
        </w:rPr>
      </w:pPr>
    </w:p>
    <w:p w14:paraId="4F245F90" w14:textId="77777777" w:rsidR="007E3B7A" w:rsidRDefault="007E3B7A" w:rsidP="006D68B9">
      <w:pPr>
        <w:tabs>
          <w:tab w:val="left" w:pos="0"/>
        </w:tabs>
        <w:jc w:val="center"/>
        <w:rPr>
          <w:rFonts w:ascii="Arial" w:hAnsi="Arial" w:cs="Arial"/>
          <w:b/>
        </w:rPr>
      </w:pPr>
    </w:p>
    <w:p w14:paraId="705E0510" w14:textId="77777777" w:rsidR="007E3B7A" w:rsidRDefault="007E3B7A" w:rsidP="006D68B9">
      <w:pPr>
        <w:tabs>
          <w:tab w:val="left" w:pos="0"/>
        </w:tabs>
        <w:jc w:val="center"/>
        <w:rPr>
          <w:rFonts w:ascii="Arial" w:hAnsi="Arial" w:cs="Arial"/>
          <w:b/>
        </w:rPr>
      </w:pPr>
    </w:p>
    <w:p w14:paraId="162CF323" w14:textId="77777777" w:rsidR="007E3B7A" w:rsidRDefault="007E3B7A" w:rsidP="006D68B9">
      <w:pPr>
        <w:tabs>
          <w:tab w:val="left" w:pos="0"/>
        </w:tabs>
        <w:jc w:val="center"/>
        <w:rPr>
          <w:rFonts w:ascii="Arial" w:hAnsi="Arial" w:cs="Arial"/>
          <w:b/>
        </w:rPr>
      </w:pPr>
    </w:p>
    <w:p w14:paraId="7FB5844A" w14:textId="77777777" w:rsidR="007E3B7A" w:rsidRDefault="007E3B7A" w:rsidP="006D68B9">
      <w:pPr>
        <w:tabs>
          <w:tab w:val="left" w:pos="0"/>
        </w:tabs>
        <w:jc w:val="center"/>
        <w:rPr>
          <w:rFonts w:ascii="Arial" w:hAnsi="Arial" w:cs="Arial"/>
          <w:b/>
        </w:rPr>
      </w:pPr>
    </w:p>
    <w:p w14:paraId="73FFDC13" w14:textId="77777777" w:rsidR="007E3B7A" w:rsidRDefault="007E3B7A" w:rsidP="006D68B9">
      <w:pPr>
        <w:tabs>
          <w:tab w:val="left" w:pos="0"/>
        </w:tabs>
        <w:jc w:val="center"/>
        <w:rPr>
          <w:rFonts w:ascii="Arial" w:hAnsi="Arial" w:cs="Arial"/>
          <w:b/>
        </w:rPr>
      </w:pPr>
    </w:p>
    <w:p w14:paraId="671371A8" w14:textId="77777777" w:rsidR="007E3B7A" w:rsidRDefault="007E3B7A" w:rsidP="006D68B9">
      <w:pPr>
        <w:tabs>
          <w:tab w:val="left" w:pos="0"/>
        </w:tabs>
        <w:jc w:val="center"/>
        <w:rPr>
          <w:rFonts w:ascii="Arial" w:hAnsi="Arial" w:cs="Arial"/>
          <w:b/>
        </w:rPr>
      </w:pPr>
    </w:p>
    <w:p w14:paraId="3A45B61D" w14:textId="39AAC34F" w:rsidR="006D68B9" w:rsidRDefault="006D68B9" w:rsidP="006D68B9">
      <w:pPr>
        <w:tabs>
          <w:tab w:val="left" w:pos="0"/>
        </w:tabs>
        <w:jc w:val="center"/>
        <w:rPr>
          <w:rFonts w:ascii="Arial" w:hAnsi="Arial" w:cs="Arial"/>
          <w:b/>
        </w:rPr>
      </w:pPr>
      <w:r w:rsidRPr="00555B1D">
        <w:rPr>
          <w:rFonts w:ascii="Arial" w:hAnsi="Arial" w:cs="Arial"/>
          <w:b/>
        </w:rPr>
        <w:t>CON</w:t>
      </w:r>
      <w:r w:rsidR="004E5F4B" w:rsidRPr="00555B1D">
        <w:rPr>
          <w:rFonts w:ascii="Arial" w:hAnsi="Arial" w:cs="Arial"/>
          <w:b/>
        </w:rPr>
        <w:t>C</w:t>
      </w:r>
      <w:r w:rsidRPr="00555B1D">
        <w:rPr>
          <w:rFonts w:ascii="Arial" w:hAnsi="Arial" w:cs="Arial"/>
          <w:b/>
        </w:rPr>
        <w:t>LUSIONES Y RECOMENDACIONES</w:t>
      </w:r>
    </w:p>
    <w:p w14:paraId="75449D55" w14:textId="77777777" w:rsidR="002F42D7" w:rsidRDefault="002F42D7" w:rsidP="002F42D7">
      <w:pPr>
        <w:tabs>
          <w:tab w:val="left" w:pos="0"/>
          <w:tab w:val="left" w:pos="751"/>
        </w:tabs>
        <w:spacing w:line="360" w:lineRule="auto"/>
        <w:jc w:val="both"/>
        <w:rPr>
          <w:rFonts w:ascii="Arial" w:hAnsi="Arial" w:cs="Arial"/>
          <w:sz w:val="24"/>
        </w:rPr>
      </w:pPr>
      <w:r w:rsidRPr="002F42D7">
        <w:rPr>
          <w:rFonts w:ascii="Arial" w:hAnsi="Arial" w:cs="Arial"/>
          <w:sz w:val="24"/>
        </w:rPr>
        <w:t>El haber participado en el proyecto Centro para el Desarrollo de las Mujeres CDM como profesionista en Trabajo Social me fue muy gratificante ya que tuve la oportunidad de traba</w:t>
      </w:r>
      <w:r>
        <w:rPr>
          <w:rFonts w:ascii="Arial" w:hAnsi="Arial" w:cs="Arial"/>
          <w:sz w:val="24"/>
        </w:rPr>
        <w:t xml:space="preserve">jar directamente con las personas </w:t>
      </w:r>
      <w:r w:rsidRPr="002F42D7">
        <w:rPr>
          <w:rFonts w:ascii="Arial" w:hAnsi="Arial" w:cs="Arial"/>
          <w:sz w:val="24"/>
        </w:rPr>
        <w:t xml:space="preserve"> y saber más de cercas cuales son las necesidades  a l</w:t>
      </w:r>
      <w:r>
        <w:rPr>
          <w:rFonts w:ascii="Arial" w:hAnsi="Arial" w:cs="Arial"/>
          <w:sz w:val="24"/>
        </w:rPr>
        <w:t>a que las que se enfrentan día a día.</w:t>
      </w:r>
    </w:p>
    <w:p w14:paraId="58B84621" w14:textId="601C8637" w:rsidR="002F42D7" w:rsidRDefault="002F42D7" w:rsidP="002F42D7">
      <w:pPr>
        <w:tabs>
          <w:tab w:val="left" w:pos="0"/>
          <w:tab w:val="left" w:pos="751"/>
        </w:tabs>
        <w:spacing w:line="360" w:lineRule="auto"/>
        <w:jc w:val="both"/>
        <w:rPr>
          <w:rFonts w:ascii="Arial" w:hAnsi="Arial" w:cs="Arial"/>
          <w:sz w:val="24"/>
          <w:szCs w:val="24"/>
        </w:rPr>
      </w:pPr>
      <w:r>
        <w:rPr>
          <w:rFonts w:ascii="Arial" w:hAnsi="Arial" w:cs="Arial"/>
          <w:sz w:val="24"/>
        </w:rPr>
        <w:t xml:space="preserve">Así  mismo </w:t>
      </w:r>
      <w:r>
        <w:rPr>
          <w:rFonts w:ascii="Arial" w:hAnsi="Arial" w:cs="Arial"/>
          <w:sz w:val="24"/>
          <w:szCs w:val="24"/>
        </w:rPr>
        <w:t xml:space="preserve"> el trabajar en este  proyecto me resulto muy enriquecedor ya que pude adquirir nuevos conocimientos y así mismo poner en práctica mi profesión.</w:t>
      </w:r>
    </w:p>
    <w:p w14:paraId="08DB4CC3" w14:textId="3E1CD2E7" w:rsidR="002F42D7" w:rsidRPr="002F42D7" w:rsidRDefault="002F42D7" w:rsidP="002F42D7">
      <w:pPr>
        <w:tabs>
          <w:tab w:val="left" w:pos="0"/>
          <w:tab w:val="left" w:pos="751"/>
        </w:tabs>
        <w:spacing w:line="360" w:lineRule="auto"/>
        <w:jc w:val="both"/>
        <w:rPr>
          <w:rFonts w:ascii="Arial" w:hAnsi="Arial" w:cs="Arial"/>
          <w:sz w:val="24"/>
        </w:rPr>
      </w:pPr>
      <w:r>
        <w:rPr>
          <w:rFonts w:ascii="Arial" w:hAnsi="Arial" w:cs="Arial"/>
          <w:sz w:val="24"/>
          <w:szCs w:val="24"/>
        </w:rPr>
        <w:t>Pude darme cuenta que la   impartición de talleres resulta ser muy favorable para la población que los recibe, puesto que en ocasiones no tienen la información necesaria o desconocen sobre los temas de violencia, género y derechos humanos,  y eso los y las lleva a permitir injusticias ya sea en sus hogares o  empleo, y considero que al nosotros  impartir estos talleres les estamos brindando herramientas para que puedan defenderse o en algunos caso saber a dónde acudir en caso de sufrir algún abuso</w:t>
      </w:r>
    </w:p>
    <w:p w14:paraId="2E056741" w14:textId="77777777" w:rsidR="002F42D7" w:rsidRDefault="002F42D7" w:rsidP="006D68B9">
      <w:pPr>
        <w:tabs>
          <w:tab w:val="left" w:pos="0"/>
        </w:tabs>
        <w:jc w:val="center"/>
        <w:rPr>
          <w:rFonts w:ascii="Arial" w:hAnsi="Arial" w:cs="Arial"/>
          <w:b/>
        </w:rPr>
      </w:pPr>
    </w:p>
    <w:p w14:paraId="2056FF02" w14:textId="77777777" w:rsidR="002F42D7" w:rsidRPr="00555B1D" w:rsidRDefault="002F42D7" w:rsidP="006D68B9">
      <w:pPr>
        <w:tabs>
          <w:tab w:val="left" w:pos="0"/>
        </w:tabs>
        <w:jc w:val="center"/>
        <w:rPr>
          <w:rFonts w:ascii="Arial" w:hAnsi="Arial" w:cs="Arial"/>
          <w:b/>
        </w:rPr>
      </w:pPr>
    </w:p>
    <w:p w14:paraId="21983368" w14:textId="7C6D8921" w:rsidR="003E4648" w:rsidRPr="00555B1D" w:rsidRDefault="003E4648" w:rsidP="002710B2">
      <w:pPr>
        <w:spacing w:line="360" w:lineRule="auto"/>
        <w:jc w:val="both"/>
        <w:rPr>
          <w:rFonts w:ascii="Arial" w:hAnsi="Arial" w:cs="Arial"/>
          <w:sz w:val="24"/>
          <w:szCs w:val="24"/>
        </w:rPr>
      </w:pPr>
    </w:p>
    <w:p w14:paraId="5008590D" w14:textId="77777777" w:rsidR="00803620" w:rsidRPr="00555B1D" w:rsidRDefault="00803620" w:rsidP="007152CC">
      <w:pPr>
        <w:spacing w:line="360" w:lineRule="auto"/>
        <w:jc w:val="both"/>
        <w:rPr>
          <w:rFonts w:ascii="Arial" w:hAnsi="Arial" w:cs="Arial"/>
          <w:sz w:val="24"/>
          <w:szCs w:val="24"/>
        </w:rPr>
      </w:pPr>
    </w:p>
    <w:p w14:paraId="0AF32D22" w14:textId="77777777" w:rsidR="00803620" w:rsidRPr="00555B1D" w:rsidRDefault="00803620" w:rsidP="007152CC">
      <w:pPr>
        <w:spacing w:line="360" w:lineRule="auto"/>
        <w:jc w:val="both"/>
        <w:rPr>
          <w:rFonts w:ascii="Arial" w:hAnsi="Arial" w:cs="Arial"/>
          <w:sz w:val="24"/>
          <w:szCs w:val="24"/>
        </w:rPr>
      </w:pPr>
    </w:p>
    <w:p w14:paraId="6345B221" w14:textId="77777777" w:rsidR="002710B2" w:rsidRDefault="002710B2" w:rsidP="002710B2">
      <w:pPr>
        <w:tabs>
          <w:tab w:val="left" w:pos="0"/>
        </w:tabs>
        <w:rPr>
          <w:rFonts w:ascii="Arial" w:hAnsi="Arial" w:cs="Arial"/>
          <w:b/>
        </w:rPr>
      </w:pPr>
    </w:p>
    <w:p w14:paraId="48D9B855" w14:textId="77777777" w:rsidR="002710B2" w:rsidRDefault="002710B2" w:rsidP="002710B2">
      <w:pPr>
        <w:tabs>
          <w:tab w:val="left" w:pos="0"/>
        </w:tabs>
        <w:rPr>
          <w:rFonts w:ascii="Arial" w:hAnsi="Arial" w:cs="Arial"/>
          <w:b/>
        </w:rPr>
      </w:pPr>
    </w:p>
    <w:p w14:paraId="7A8697B9" w14:textId="77777777" w:rsidR="002710B2" w:rsidRDefault="002710B2" w:rsidP="002710B2">
      <w:pPr>
        <w:tabs>
          <w:tab w:val="left" w:pos="0"/>
        </w:tabs>
        <w:rPr>
          <w:rFonts w:ascii="Arial" w:hAnsi="Arial" w:cs="Arial"/>
          <w:b/>
        </w:rPr>
      </w:pPr>
    </w:p>
    <w:p w14:paraId="0490492E" w14:textId="77777777" w:rsidR="00803654" w:rsidRDefault="00803654" w:rsidP="002710B2">
      <w:pPr>
        <w:tabs>
          <w:tab w:val="left" w:pos="0"/>
        </w:tabs>
        <w:rPr>
          <w:rFonts w:ascii="Arial" w:hAnsi="Arial" w:cs="Arial"/>
          <w:b/>
        </w:rPr>
      </w:pPr>
    </w:p>
    <w:p w14:paraId="3350A535" w14:textId="77777777" w:rsidR="00803654" w:rsidRDefault="00803654" w:rsidP="002710B2">
      <w:pPr>
        <w:tabs>
          <w:tab w:val="left" w:pos="0"/>
        </w:tabs>
        <w:rPr>
          <w:rFonts w:ascii="Arial" w:hAnsi="Arial" w:cs="Arial"/>
          <w:b/>
        </w:rPr>
      </w:pPr>
    </w:p>
    <w:p w14:paraId="37DEB49A" w14:textId="77777777" w:rsidR="00803654" w:rsidRDefault="00803654" w:rsidP="002710B2">
      <w:pPr>
        <w:tabs>
          <w:tab w:val="left" w:pos="0"/>
        </w:tabs>
        <w:rPr>
          <w:rFonts w:ascii="Arial" w:hAnsi="Arial" w:cs="Arial"/>
          <w:b/>
        </w:rPr>
      </w:pPr>
    </w:p>
    <w:p w14:paraId="75C34352" w14:textId="77777777" w:rsidR="00803654" w:rsidRDefault="00803654" w:rsidP="002710B2">
      <w:pPr>
        <w:tabs>
          <w:tab w:val="left" w:pos="0"/>
        </w:tabs>
        <w:rPr>
          <w:rFonts w:ascii="Arial" w:hAnsi="Arial" w:cs="Arial"/>
          <w:b/>
        </w:rPr>
      </w:pPr>
    </w:p>
    <w:p w14:paraId="5EFA96A6" w14:textId="77777777" w:rsidR="00803654" w:rsidRDefault="00803654" w:rsidP="002710B2">
      <w:pPr>
        <w:tabs>
          <w:tab w:val="left" w:pos="0"/>
        </w:tabs>
        <w:rPr>
          <w:rFonts w:ascii="Arial" w:hAnsi="Arial" w:cs="Arial"/>
          <w:b/>
        </w:rPr>
      </w:pPr>
    </w:p>
    <w:p w14:paraId="4E7253DE" w14:textId="77777777" w:rsidR="00803654" w:rsidRDefault="00803654" w:rsidP="002710B2">
      <w:pPr>
        <w:tabs>
          <w:tab w:val="left" w:pos="0"/>
        </w:tabs>
        <w:rPr>
          <w:rFonts w:ascii="Arial" w:hAnsi="Arial" w:cs="Arial"/>
          <w:b/>
        </w:rPr>
      </w:pPr>
    </w:p>
    <w:p w14:paraId="13084544" w14:textId="77777777" w:rsidR="00803654" w:rsidRDefault="00803654" w:rsidP="002710B2">
      <w:pPr>
        <w:tabs>
          <w:tab w:val="left" w:pos="0"/>
        </w:tabs>
        <w:rPr>
          <w:rFonts w:ascii="Arial" w:hAnsi="Arial" w:cs="Arial"/>
          <w:b/>
        </w:rPr>
      </w:pPr>
    </w:p>
    <w:p w14:paraId="3F55FE78" w14:textId="77777777" w:rsidR="00803654" w:rsidRDefault="00803654" w:rsidP="002710B2">
      <w:pPr>
        <w:tabs>
          <w:tab w:val="left" w:pos="0"/>
        </w:tabs>
        <w:rPr>
          <w:rFonts w:ascii="Arial" w:hAnsi="Arial" w:cs="Arial"/>
          <w:b/>
        </w:rPr>
      </w:pPr>
    </w:p>
    <w:p w14:paraId="61102758" w14:textId="77777777" w:rsidR="00803654" w:rsidRDefault="00803654" w:rsidP="002710B2">
      <w:pPr>
        <w:tabs>
          <w:tab w:val="left" w:pos="0"/>
        </w:tabs>
        <w:rPr>
          <w:rFonts w:ascii="Arial" w:hAnsi="Arial" w:cs="Arial"/>
          <w:b/>
        </w:rPr>
      </w:pPr>
    </w:p>
    <w:p w14:paraId="43C24E6F" w14:textId="77777777" w:rsidR="00803654" w:rsidRDefault="00803654" w:rsidP="002710B2">
      <w:pPr>
        <w:tabs>
          <w:tab w:val="left" w:pos="0"/>
        </w:tabs>
        <w:rPr>
          <w:rFonts w:ascii="Arial" w:hAnsi="Arial" w:cs="Arial"/>
          <w:b/>
        </w:rPr>
      </w:pPr>
    </w:p>
    <w:p w14:paraId="1047CEA5" w14:textId="77777777" w:rsidR="00803654" w:rsidRDefault="00803654" w:rsidP="002710B2">
      <w:pPr>
        <w:tabs>
          <w:tab w:val="left" w:pos="0"/>
        </w:tabs>
        <w:rPr>
          <w:rFonts w:ascii="Arial" w:hAnsi="Arial" w:cs="Arial"/>
          <w:b/>
        </w:rPr>
      </w:pPr>
    </w:p>
    <w:p w14:paraId="2DCF4D02" w14:textId="77777777" w:rsidR="00803654" w:rsidRDefault="00803654" w:rsidP="002710B2">
      <w:pPr>
        <w:tabs>
          <w:tab w:val="left" w:pos="0"/>
        </w:tabs>
        <w:rPr>
          <w:rFonts w:ascii="Arial" w:hAnsi="Arial" w:cs="Arial"/>
          <w:b/>
        </w:rPr>
      </w:pPr>
    </w:p>
    <w:p w14:paraId="42EF1B43" w14:textId="638182DF" w:rsidR="006E4B2C" w:rsidRPr="00555B1D" w:rsidRDefault="006D68B9" w:rsidP="002710B2">
      <w:pPr>
        <w:tabs>
          <w:tab w:val="left" w:pos="0"/>
        </w:tabs>
        <w:jc w:val="center"/>
        <w:rPr>
          <w:rFonts w:ascii="Arial" w:hAnsi="Arial" w:cs="Arial"/>
          <w:b/>
        </w:rPr>
      </w:pPr>
      <w:r w:rsidRPr="00555B1D">
        <w:rPr>
          <w:rFonts w:ascii="Arial" w:hAnsi="Arial" w:cs="Arial"/>
          <w:b/>
        </w:rPr>
        <w:t>FIRMAS</w:t>
      </w:r>
    </w:p>
    <w:p w14:paraId="69F5BF3D" w14:textId="38043871" w:rsidR="007E0052" w:rsidRPr="00555B1D" w:rsidRDefault="00403C4B" w:rsidP="006E4B2C">
      <w:pPr>
        <w:tabs>
          <w:tab w:val="left" w:pos="0"/>
        </w:tabs>
        <w:jc w:val="center"/>
        <w:rPr>
          <w:rFonts w:ascii="Arial" w:hAnsi="Arial" w:cs="Arial"/>
          <w:b/>
        </w:rPr>
      </w:pPr>
      <w:r>
        <w:rPr>
          <w:rFonts w:ascii="Arial" w:hAnsi="Arial" w:cs="Arial"/>
          <w:b/>
        </w:rPr>
        <w:t>Maestra. María Elena García Trujillo</w:t>
      </w:r>
    </w:p>
    <w:p w14:paraId="13B68890" w14:textId="77777777" w:rsidR="007E0052" w:rsidRPr="00555B1D" w:rsidRDefault="007E0052" w:rsidP="006E4B2C">
      <w:pPr>
        <w:tabs>
          <w:tab w:val="left" w:pos="0"/>
        </w:tabs>
        <w:jc w:val="center"/>
        <w:rPr>
          <w:rFonts w:ascii="Arial" w:hAnsi="Arial" w:cs="Arial"/>
          <w:b/>
        </w:rPr>
      </w:pPr>
    </w:p>
    <w:p w14:paraId="5CA1CA63" w14:textId="14F62AEF" w:rsidR="006D68B9" w:rsidRPr="00555B1D" w:rsidRDefault="006D68B9" w:rsidP="007E0052">
      <w:pPr>
        <w:tabs>
          <w:tab w:val="left" w:pos="0"/>
        </w:tabs>
        <w:jc w:val="center"/>
        <w:rPr>
          <w:rFonts w:ascii="Arial" w:hAnsi="Arial" w:cs="Arial"/>
          <w:b/>
        </w:rPr>
      </w:pPr>
      <w:r w:rsidRPr="00555B1D">
        <w:rPr>
          <w:rFonts w:ascii="Arial" w:hAnsi="Arial" w:cs="Arial"/>
          <w:b/>
        </w:rPr>
        <w:t>CO</w:t>
      </w:r>
      <w:r w:rsidR="0075762A" w:rsidRPr="00555B1D">
        <w:rPr>
          <w:rFonts w:ascii="Arial" w:hAnsi="Arial" w:cs="Arial"/>
          <w:b/>
        </w:rPr>
        <w:t>O</w:t>
      </w:r>
      <w:r w:rsidRPr="00555B1D">
        <w:rPr>
          <w:rFonts w:ascii="Arial" w:hAnsi="Arial" w:cs="Arial"/>
          <w:b/>
        </w:rPr>
        <w:t>RDINADOR</w:t>
      </w:r>
      <w:r w:rsidR="00403C4B">
        <w:rPr>
          <w:rFonts w:ascii="Arial" w:hAnsi="Arial" w:cs="Arial"/>
          <w:b/>
        </w:rPr>
        <w:t>A</w:t>
      </w:r>
      <w:r w:rsidR="00970138" w:rsidRPr="00555B1D">
        <w:rPr>
          <w:rFonts w:ascii="Arial" w:hAnsi="Arial" w:cs="Arial"/>
          <w:b/>
        </w:rPr>
        <w:t xml:space="preserve"> CDM</w:t>
      </w:r>
    </w:p>
    <w:p w14:paraId="45DE1C25" w14:textId="44D6A8CD" w:rsidR="007E0052" w:rsidRPr="00555B1D" w:rsidRDefault="007E0052" w:rsidP="007E0052">
      <w:pPr>
        <w:tabs>
          <w:tab w:val="left" w:pos="0"/>
        </w:tabs>
        <w:spacing w:line="240" w:lineRule="auto"/>
        <w:jc w:val="center"/>
        <w:rPr>
          <w:rFonts w:ascii="Arial" w:hAnsi="Arial" w:cs="Arial"/>
          <w:b/>
        </w:rPr>
      </w:pPr>
    </w:p>
    <w:p w14:paraId="74EA8BA8" w14:textId="77777777" w:rsidR="006D68B9" w:rsidRPr="00555B1D" w:rsidRDefault="006D68B9" w:rsidP="006E4B2C">
      <w:pPr>
        <w:tabs>
          <w:tab w:val="left" w:pos="0"/>
        </w:tabs>
        <w:rPr>
          <w:rFonts w:ascii="Arial" w:hAnsi="Arial" w:cs="Arial"/>
          <w:b/>
        </w:rPr>
      </w:pPr>
    </w:p>
    <w:p w14:paraId="64FCB287" w14:textId="77777777" w:rsidR="007E0052" w:rsidRPr="00555B1D" w:rsidRDefault="007E0052" w:rsidP="006E4B2C">
      <w:pPr>
        <w:tabs>
          <w:tab w:val="left" w:pos="0"/>
        </w:tabs>
        <w:rPr>
          <w:rFonts w:ascii="Arial" w:hAnsi="Arial" w:cs="Arial"/>
          <w:b/>
        </w:rPr>
      </w:pPr>
    </w:p>
    <w:p w14:paraId="4D59C0AE" w14:textId="77777777" w:rsidR="007E0052" w:rsidRPr="00555B1D" w:rsidRDefault="007E0052" w:rsidP="006E4B2C">
      <w:pPr>
        <w:tabs>
          <w:tab w:val="left" w:pos="0"/>
        </w:tabs>
        <w:rPr>
          <w:rFonts w:ascii="Arial" w:hAnsi="Arial" w:cs="Arial"/>
          <w:b/>
        </w:rPr>
      </w:pPr>
    </w:p>
    <w:p w14:paraId="0741B2AC" w14:textId="060CFB13" w:rsidR="006D68B9" w:rsidRPr="00555B1D" w:rsidRDefault="00FF2E18" w:rsidP="006D68B9">
      <w:pPr>
        <w:tabs>
          <w:tab w:val="left" w:pos="0"/>
        </w:tabs>
        <w:spacing w:line="240" w:lineRule="auto"/>
        <w:jc w:val="center"/>
        <w:rPr>
          <w:rFonts w:ascii="Arial" w:hAnsi="Arial" w:cs="Arial"/>
          <w:b/>
        </w:rPr>
      </w:pPr>
      <w:r w:rsidRPr="00555B1D">
        <w:rPr>
          <w:rFonts w:ascii="Arial" w:hAnsi="Arial" w:cs="Arial"/>
          <w:b/>
        </w:rPr>
        <w:t>RESPONSABLES DE</w:t>
      </w:r>
      <w:r w:rsidR="00A21A87" w:rsidRPr="00555B1D">
        <w:rPr>
          <w:rFonts w:ascii="Arial" w:hAnsi="Arial" w:cs="Arial"/>
          <w:b/>
        </w:rPr>
        <w:t xml:space="preserve"> LA ELABORACIÓ</w:t>
      </w:r>
      <w:r w:rsidR="006D68B9" w:rsidRPr="00555B1D">
        <w:rPr>
          <w:rFonts w:ascii="Arial" w:hAnsi="Arial" w:cs="Arial"/>
          <w:b/>
        </w:rPr>
        <w:t>N</w:t>
      </w:r>
    </w:p>
    <w:p w14:paraId="317C0AE2" w14:textId="428BCC54" w:rsidR="006D68B9" w:rsidRPr="00555B1D" w:rsidRDefault="002F42D7" w:rsidP="002F42D7">
      <w:pPr>
        <w:tabs>
          <w:tab w:val="left" w:pos="0"/>
        </w:tabs>
        <w:spacing w:line="240" w:lineRule="auto"/>
        <w:rPr>
          <w:rFonts w:ascii="Arial" w:hAnsi="Arial" w:cs="Arial"/>
          <w:b/>
        </w:rPr>
      </w:pPr>
      <w:r>
        <w:rPr>
          <w:rFonts w:ascii="Arial" w:hAnsi="Arial" w:cs="Arial"/>
          <w:b/>
        </w:rPr>
        <w:t xml:space="preserve">                          </w:t>
      </w:r>
      <w:r w:rsidR="006D68B9" w:rsidRPr="00555B1D">
        <w:rPr>
          <w:rFonts w:ascii="Arial" w:hAnsi="Arial" w:cs="Arial"/>
          <w:b/>
        </w:rPr>
        <w:t xml:space="preserve">Licda. En Trabajo Social </w:t>
      </w:r>
      <w:r w:rsidR="002710B2">
        <w:rPr>
          <w:rFonts w:ascii="Arial" w:hAnsi="Arial" w:cs="Arial"/>
          <w:b/>
        </w:rPr>
        <w:t xml:space="preserve">Ana </w:t>
      </w:r>
      <w:proofErr w:type="spellStart"/>
      <w:r w:rsidR="002710B2">
        <w:rPr>
          <w:rFonts w:ascii="Arial" w:hAnsi="Arial" w:cs="Arial"/>
          <w:b/>
        </w:rPr>
        <w:t>Yesenia</w:t>
      </w:r>
      <w:proofErr w:type="spellEnd"/>
      <w:r w:rsidR="002710B2">
        <w:rPr>
          <w:rFonts w:ascii="Arial" w:hAnsi="Arial" w:cs="Arial"/>
          <w:b/>
        </w:rPr>
        <w:t xml:space="preserve"> </w:t>
      </w:r>
      <w:proofErr w:type="spellStart"/>
      <w:r w:rsidR="002710B2">
        <w:rPr>
          <w:rFonts w:ascii="Arial" w:hAnsi="Arial" w:cs="Arial"/>
          <w:b/>
        </w:rPr>
        <w:t>Barragan</w:t>
      </w:r>
      <w:proofErr w:type="spellEnd"/>
      <w:r w:rsidR="002710B2">
        <w:rPr>
          <w:rFonts w:ascii="Arial" w:hAnsi="Arial" w:cs="Arial"/>
          <w:b/>
        </w:rPr>
        <w:t xml:space="preserve"> </w:t>
      </w:r>
      <w:proofErr w:type="spellStart"/>
      <w:r w:rsidR="002710B2">
        <w:rPr>
          <w:rFonts w:ascii="Arial" w:hAnsi="Arial" w:cs="Arial"/>
          <w:b/>
        </w:rPr>
        <w:t>Hernandez</w:t>
      </w:r>
      <w:proofErr w:type="spellEnd"/>
      <w:r w:rsidR="002710B2">
        <w:rPr>
          <w:rFonts w:ascii="Arial" w:hAnsi="Arial" w:cs="Arial"/>
          <w:b/>
        </w:rPr>
        <w:t xml:space="preserve"> </w:t>
      </w:r>
    </w:p>
    <w:p w14:paraId="7EBA440F" w14:textId="72D3CDD1" w:rsidR="006E4B2C" w:rsidRDefault="006E4B2C" w:rsidP="006E4B2C">
      <w:pPr>
        <w:tabs>
          <w:tab w:val="left" w:pos="0"/>
        </w:tabs>
        <w:spacing w:line="240" w:lineRule="auto"/>
        <w:jc w:val="center"/>
        <w:rPr>
          <w:rFonts w:ascii="Arial" w:hAnsi="Arial" w:cs="Arial"/>
          <w:b/>
        </w:rPr>
      </w:pPr>
    </w:p>
    <w:p w14:paraId="1BB6F7D3" w14:textId="110D20E1" w:rsidR="00BB4422" w:rsidRPr="00D8133E" w:rsidRDefault="00BB4422" w:rsidP="0066587A">
      <w:pPr>
        <w:tabs>
          <w:tab w:val="left" w:pos="0"/>
        </w:tabs>
        <w:spacing w:line="240" w:lineRule="auto"/>
        <w:rPr>
          <w:rFonts w:ascii="Arial" w:hAnsi="Arial" w:cs="Arial"/>
          <w:b/>
        </w:rPr>
      </w:pPr>
    </w:p>
    <w:p w14:paraId="4AD1E9FC" w14:textId="77777777" w:rsidR="00AC26A5" w:rsidRPr="006D68B9" w:rsidRDefault="00AC26A5" w:rsidP="006D68B9">
      <w:pPr>
        <w:tabs>
          <w:tab w:val="left" w:pos="5422"/>
        </w:tabs>
        <w:jc w:val="center"/>
        <w:rPr>
          <w:rFonts w:ascii="Arial" w:hAnsi="Arial" w:cs="Arial"/>
          <w:sz w:val="24"/>
          <w:szCs w:val="24"/>
        </w:rPr>
      </w:pPr>
    </w:p>
    <w:sectPr w:rsidR="00AC26A5" w:rsidRPr="006D68B9" w:rsidSect="006110BB">
      <w:headerReference w:type="even" r:id="rId20"/>
      <w:headerReference w:type="default" r:id="rId21"/>
      <w:footerReference w:type="even" r:id="rId22"/>
      <w:footerReference w:type="default" r:id="rId23"/>
      <w:headerReference w:type="first" r:id="rId24"/>
      <w:footerReference w:type="first" r:id="rId25"/>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FDB3A8" w14:textId="77777777" w:rsidR="00AC4796" w:rsidRDefault="00AC4796" w:rsidP="004B46C2">
      <w:pPr>
        <w:spacing w:after="0" w:line="240" w:lineRule="auto"/>
      </w:pPr>
      <w:r>
        <w:separator/>
      </w:r>
    </w:p>
  </w:endnote>
  <w:endnote w:type="continuationSeparator" w:id="0">
    <w:p w14:paraId="5BBA498B" w14:textId="77777777" w:rsidR="00AC4796" w:rsidRDefault="00AC4796" w:rsidP="004B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E0245" w14:textId="77777777" w:rsidR="000B0CD2" w:rsidRDefault="000B0C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5D405" w14:textId="77777777" w:rsidR="000B0CD2" w:rsidRPr="006B51D8" w:rsidRDefault="000B0CD2" w:rsidP="006B51D8">
    <w:pPr>
      <w:jc w:val="both"/>
      <w:rPr>
        <w:rFonts w:ascii="Arial" w:hAnsi="Arial" w:cs="Arial"/>
        <w:sz w:val="18"/>
        <w:szCs w:val="18"/>
      </w:rPr>
    </w:pPr>
    <w:r>
      <w:rPr>
        <w:rFonts w:ascii="Arial" w:hAnsi="Arial" w:cs="Arial"/>
        <w:sz w:val="18"/>
        <w:szCs w:val="18"/>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A674B" w14:textId="77777777" w:rsidR="000B0CD2" w:rsidRDefault="000B0C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A580B4" w14:textId="77777777" w:rsidR="00AC4796" w:rsidRDefault="00AC4796" w:rsidP="004B46C2">
      <w:pPr>
        <w:spacing w:after="0" w:line="240" w:lineRule="auto"/>
      </w:pPr>
      <w:r>
        <w:separator/>
      </w:r>
    </w:p>
  </w:footnote>
  <w:footnote w:type="continuationSeparator" w:id="0">
    <w:p w14:paraId="50D9C4E9" w14:textId="77777777" w:rsidR="00AC4796" w:rsidRDefault="00AC4796" w:rsidP="004B4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25BDF" w14:textId="77777777" w:rsidR="000B0CD2" w:rsidRDefault="000B0C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7561A" w14:textId="77777777" w:rsidR="000B0CD2" w:rsidRDefault="000B0CD2">
    <w:pPr>
      <w:pStyle w:val="Encabezado"/>
    </w:pPr>
    <w:r w:rsidRPr="001B5D80">
      <w:rPr>
        <w:noProof/>
        <w:lang w:eastAsia="es-MX"/>
      </w:rPr>
      <w:drawing>
        <wp:anchor distT="0" distB="0" distL="114300" distR="114300" simplePos="0" relativeHeight="251664896" behindDoc="1" locked="0" layoutInCell="1" allowOverlap="1" wp14:anchorId="4C29365B" wp14:editId="641721B7">
          <wp:simplePos x="0" y="0"/>
          <wp:positionH relativeFrom="margin">
            <wp:posOffset>5048250</wp:posOffset>
          </wp:positionH>
          <wp:positionV relativeFrom="paragraph">
            <wp:posOffset>-229235</wp:posOffset>
          </wp:positionV>
          <wp:extent cx="1165783" cy="497717"/>
          <wp:effectExtent l="0" t="0" r="0" b="0"/>
          <wp:wrapTight wrapText="bothSides">
            <wp:wrapPolygon edited="0">
              <wp:start x="0" y="0"/>
              <wp:lineTo x="0" y="20690"/>
              <wp:lineTo x="21188" y="20690"/>
              <wp:lineTo x="21188" y="0"/>
              <wp:lineTo x="0" y="0"/>
            </wp:wrapPolygon>
          </wp:wrapTight>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5783" cy="497717"/>
                  </a:xfrm>
                  <a:prstGeom prst="rect">
                    <a:avLst/>
                  </a:prstGeom>
                </pic:spPr>
              </pic:pic>
            </a:graphicData>
          </a:graphic>
          <wp14:sizeRelH relativeFrom="margin">
            <wp14:pctWidth>0</wp14:pctWidth>
          </wp14:sizeRelH>
          <wp14:sizeRelV relativeFrom="margin">
            <wp14:pctHeight>0</wp14:pctHeight>
          </wp14:sizeRelV>
        </wp:anchor>
      </w:drawing>
    </w:r>
    <w:r w:rsidRPr="003F33ED">
      <w:rPr>
        <w:rFonts w:ascii="Arial" w:hAnsi="Arial" w:cs="Arial"/>
        <w:noProof/>
        <w:sz w:val="36"/>
        <w:szCs w:val="36"/>
        <w:lang w:eastAsia="es-MX"/>
      </w:rPr>
      <w:drawing>
        <wp:anchor distT="0" distB="0" distL="114300" distR="114300" simplePos="0" relativeHeight="251660800" behindDoc="1" locked="0" layoutInCell="1" allowOverlap="1" wp14:anchorId="66754F75" wp14:editId="3D761D83">
          <wp:simplePos x="0" y="0"/>
          <wp:positionH relativeFrom="column">
            <wp:posOffset>3387090</wp:posOffset>
          </wp:positionH>
          <wp:positionV relativeFrom="paragraph">
            <wp:posOffset>-229235</wp:posOffset>
          </wp:positionV>
          <wp:extent cx="1375410" cy="494665"/>
          <wp:effectExtent l="0" t="0" r="0" b="635"/>
          <wp:wrapTight wrapText="bothSides">
            <wp:wrapPolygon edited="0">
              <wp:start x="5684" y="0"/>
              <wp:lineTo x="0" y="2496"/>
              <wp:lineTo x="0" y="15805"/>
              <wp:lineTo x="3889" y="20796"/>
              <wp:lineTo x="5684" y="20796"/>
              <wp:lineTo x="15258" y="20796"/>
              <wp:lineTo x="17053" y="20796"/>
              <wp:lineTo x="21241" y="15805"/>
              <wp:lineTo x="21241" y="0"/>
              <wp:lineTo x="5684" y="0"/>
            </wp:wrapPolygon>
          </wp:wrapTight>
          <wp:docPr id="7" name="Imagen 7"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75410" cy="494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3A19">
      <w:rPr>
        <w:b/>
        <w:noProof/>
        <w:color w:val="000000"/>
        <w:lang w:eastAsia="es-MX"/>
      </w:rPr>
      <w:drawing>
        <wp:anchor distT="0" distB="0" distL="114300" distR="114300" simplePos="0" relativeHeight="251655680" behindDoc="0" locked="0" layoutInCell="1" allowOverlap="1" wp14:anchorId="7756F48B" wp14:editId="5DF05D0C">
          <wp:simplePos x="0" y="0"/>
          <wp:positionH relativeFrom="column">
            <wp:posOffset>-495300</wp:posOffset>
          </wp:positionH>
          <wp:positionV relativeFrom="paragraph">
            <wp:posOffset>-314960</wp:posOffset>
          </wp:positionV>
          <wp:extent cx="3703955" cy="628015"/>
          <wp:effectExtent l="0" t="0" r="0" b="635"/>
          <wp:wrapTopAndBottom/>
          <wp:docPr id="3" name="Imagen 3"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3">
                    <a:extLst>
                      <a:ext uri="{28A0092B-C50C-407E-A947-70E740481C1C}">
                        <a14:useLocalDpi xmlns:a14="http://schemas.microsoft.com/office/drawing/2010/main" val="0"/>
                      </a:ext>
                    </a:extLst>
                  </a:blip>
                  <a:srcRect r="23836"/>
                  <a:stretch>
                    <a:fillRect/>
                  </a:stretch>
                </pic:blipFill>
                <pic:spPr bwMode="auto">
                  <a:xfrm>
                    <a:off x="0" y="0"/>
                    <a:ext cx="3703955" cy="62801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EF601" w14:textId="77777777" w:rsidR="000B0CD2" w:rsidRDefault="000B0C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8E4E3B"/>
    <w:multiLevelType w:val="hybridMultilevel"/>
    <w:tmpl w:val="EF4E42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7C10B75"/>
    <w:multiLevelType w:val="hybridMultilevel"/>
    <w:tmpl w:val="519EA9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58B014AC"/>
    <w:multiLevelType w:val="hybridMultilevel"/>
    <w:tmpl w:val="3174A9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B4C"/>
    <w:rsid w:val="0000540D"/>
    <w:rsid w:val="00014C32"/>
    <w:rsid w:val="00027667"/>
    <w:rsid w:val="000278B3"/>
    <w:rsid w:val="0003764D"/>
    <w:rsid w:val="00053DAB"/>
    <w:rsid w:val="00060780"/>
    <w:rsid w:val="00081A88"/>
    <w:rsid w:val="000A13FA"/>
    <w:rsid w:val="000B0CD2"/>
    <w:rsid w:val="000C2E9C"/>
    <w:rsid w:val="000C321B"/>
    <w:rsid w:val="000C3313"/>
    <w:rsid w:val="000C48C3"/>
    <w:rsid w:val="000C4EA2"/>
    <w:rsid w:val="000E40FB"/>
    <w:rsid w:val="000F092D"/>
    <w:rsid w:val="000F2196"/>
    <w:rsid w:val="000F4B2F"/>
    <w:rsid w:val="00111E07"/>
    <w:rsid w:val="001121E5"/>
    <w:rsid w:val="00164145"/>
    <w:rsid w:val="00172071"/>
    <w:rsid w:val="0018170C"/>
    <w:rsid w:val="00187809"/>
    <w:rsid w:val="00192F61"/>
    <w:rsid w:val="001A02EE"/>
    <w:rsid w:val="001B41FE"/>
    <w:rsid w:val="001B5D80"/>
    <w:rsid w:val="001C207E"/>
    <w:rsid w:val="001E48CE"/>
    <w:rsid w:val="001F740B"/>
    <w:rsid w:val="00204D6A"/>
    <w:rsid w:val="002347DB"/>
    <w:rsid w:val="00237DBB"/>
    <w:rsid w:val="00240336"/>
    <w:rsid w:val="00242E9C"/>
    <w:rsid w:val="0025313D"/>
    <w:rsid w:val="00261C27"/>
    <w:rsid w:val="002710B2"/>
    <w:rsid w:val="0028121C"/>
    <w:rsid w:val="00285766"/>
    <w:rsid w:val="00294D26"/>
    <w:rsid w:val="002E466B"/>
    <w:rsid w:val="002F42D7"/>
    <w:rsid w:val="002F6EA1"/>
    <w:rsid w:val="003052CE"/>
    <w:rsid w:val="00314857"/>
    <w:rsid w:val="00316052"/>
    <w:rsid w:val="00325D9D"/>
    <w:rsid w:val="003377B5"/>
    <w:rsid w:val="00354EF2"/>
    <w:rsid w:val="0036001B"/>
    <w:rsid w:val="003605E6"/>
    <w:rsid w:val="00361F7C"/>
    <w:rsid w:val="003767F2"/>
    <w:rsid w:val="003A469D"/>
    <w:rsid w:val="003B5CE1"/>
    <w:rsid w:val="003B6BC4"/>
    <w:rsid w:val="003D2086"/>
    <w:rsid w:val="003D54BE"/>
    <w:rsid w:val="003E4648"/>
    <w:rsid w:val="00403C4B"/>
    <w:rsid w:val="00407FAA"/>
    <w:rsid w:val="00410A9D"/>
    <w:rsid w:val="00413D08"/>
    <w:rsid w:val="004173CE"/>
    <w:rsid w:val="00427606"/>
    <w:rsid w:val="004334DE"/>
    <w:rsid w:val="00442E4A"/>
    <w:rsid w:val="00462933"/>
    <w:rsid w:val="004657EA"/>
    <w:rsid w:val="00481359"/>
    <w:rsid w:val="00486845"/>
    <w:rsid w:val="004A43A3"/>
    <w:rsid w:val="004A5ADB"/>
    <w:rsid w:val="004A6E41"/>
    <w:rsid w:val="004B1853"/>
    <w:rsid w:val="004B46C2"/>
    <w:rsid w:val="004E26A4"/>
    <w:rsid w:val="004E5F4B"/>
    <w:rsid w:val="00521288"/>
    <w:rsid w:val="00536DBC"/>
    <w:rsid w:val="00541066"/>
    <w:rsid w:val="00551625"/>
    <w:rsid w:val="00555B1D"/>
    <w:rsid w:val="005600E0"/>
    <w:rsid w:val="00564BE1"/>
    <w:rsid w:val="0057007A"/>
    <w:rsid w:val="00580945"/>
    <w:rsid w:val="00582538"/>
    <w:rsid w:val="0058557B"/>
    <w:rsid w:val="0058772E"/>
    <w:rsid w:val="005914BE"/>
    <w:rsid w:val="0059497D"/>
    <w:rsid w:val="00594C9B"/>
    <w:rsid w:val="00595BC1"/>
    <w:rsid w:val="005D6DFA"/>
    <w:rsid w:val="005E08F7"/>
    <w:rsid w:val="00600DB0"/>
    <w:rsid w:val="006072A8"/>
    <w:rsid w:val="006110BB"/>
    <w:rsid w:val="006112D9"/>
    <w:rsid w:val="00624A92"/>
    <w:rsid w:val="00626DA9"/>
    <w:rsid w:val="0063100E"/>
    <w:rsid w:val="00633424"/>
    <w:rsid w:val="00640309"/>
    <w:rsid w:val="00650B8E"/>
    <w:rsid w:val="0066587A"/>
    <w:rsid w:val="00671D2E"/>
    <w:rsid w:val="00686B1B"/>
    <w:rsid w:val="00696653"/>
    <w:rsid w:val="006A297F"/>
    <w:rsid w:val="006B4906"/>
    <w:rsid w:val="006B51D8"/>
    <w:rsid w:val="006C7687"/>
    <w:rsid w:val="006D68B9"/>
    <w:rsid w:val="006E1D38"/>
    <w:rsid w:val="006E4B2C"/>
    <w:rsid w:val="006F2039"/>
    <w:rsid w:val="007152CC"/>
    <w:rsid w:val="00740CC4"/>
    <w:rsid w:val="0075762A"/>
    <w:rsid w:val="00766CAE"/>
    <w:rsid w:val="00771431"/>
    <w:rsid w:val="00772843"/>
    <w:rsid w:val="00792623"/>
    <w:rsid w:val="007A26B3"/>
    <w:rsid w:val="007A7FF9"/>
    <w:rsid w:val="007B12C4"/>
    <w:rsid w:val="007C2F95"/>
    <w:rsid w:val="007E0052"/>
    <w:rsid w:val="007E3B7A"/>
    <w:rsid w:val="007E7224"/>
    <w:rsid w:val="007F6660"/>
    <w:rsid w:val="008025C4"/>
    <w:rsid w:val="00803620"/>
    <w:rsid w:val="00803654"/>
    <w:rsid w:val="00804C71"/>
    <w:rsid w:val="00805A9D"/>
    <w:rsid w:val="00824065"/>
    <w:rsid w:val="00824289"/>
    <w:rsid w:val="008272E7"/>
    <w:rsid w:val="00841F02"/>
    <w:rsid w:val="008B2F30"/>
    <w:rsid w:val="008C27FD"/>
    <w:rsid w:val="008C5EC0"/>
    <w:rsid w:val="00901218"/>
    <w:rsid w:val="00901EC9"/>
    <w:rsid w:val="00943AAA"/>
    <w:rsid w:val="00970138"/>
    <w:rsid w:val="009709E9"/>
    <w:rsid w:val="009717F7"/>
    <w:rsid w:val="00973678"/>
    <w:rsid w:val="00982A06"/>
    <w:rsid w:val="009849C2"/>
    <w:rsid w:val="00990C97"/>
    <w:rsid w:val="009C65F5"/>
    <w:rsid w:val="009D0A12"/>
    <w:rsid w:val="009D25FA"/>
    <w:rsid w:val="009D75A6"/>
    <w:rsid w:val="009E0D2F"/>
    <w:rsid w:val="009E43EA"/>
    <w:rsid w:val="009E7911"/>
    <w:rsid w:val="009F0716"/>
    <w:rsid w:val="009F0C8C"/>
    <w:rsid w:val="00A07D93"/>
    <w:rsid w:val="00A21A87"/>
    <w:rsid w:val="00A22E5D"/>
    <w:rsid w:val="00A23C3C"/>
    <w:rsid w:val="00A408E5"/>
    <w:rsid w:val="00A47198"/>
    <w:rsid w:val="00A53B45"/>
    <w:rsid w:val="00A63CA4"/>
    <w:rsid w:val="00AC26A5"/>
    <w:rsid w:val="00AC4796"/>
    <w:rsid w:val="00AD7562"/>
    <w:rsid w:val="00AE73F4"/>
    <w:rsid w:val="00B01ACD"/>
    <w:rsid w:val="00B05CC9"/>
    <w:rsid w:val="00B1282E"/>
    <w:rsid w:val="00B26C76"/>
    <w:rsid w:val="00B27988"/>
    <w:rsid w:val="00B54311"/>
    <w:rsid w:val="00B607A5"/>
    <w:rsid w:val="00B7394C"/>
    <w:rsid w:val="00B971AB"/>
    <w:rsid w:val="00BA458E"/>
    <w:rsid w:val="00BA53B8"/>
    <w:rsid w:val="00BB066C"/>
    <w:rsid w:val="00BB170E"/>
    <w:rsid w:val="00BB4422"/>
    <w:rsid w:val="00BC794A"/>
    <w:rsid w:val="00BD000E"/>
    <w:rsid w:val="00BD0D89"/>
    <w:rsid w:val="00BD65D5"/>
    <w:rsid w:val="00BD759B"/>
    <w:rsid w:val="00BE27BF"/>
    <w:rsid w:val="00BF3D36"/>
    <w:rsid w:val="00C134E4"/>
    <w:rsid w:val="00C33AB2"/>
    <w:rsid w:val="00C4147F"/>
    <w:rsid w:val="00C43950"/>
    <w:rsid w:val="00C43FA4"/>
    <w:rsid w:val="00C65576"/>
    <w:rsid w:val="00C7014C"/>
    <w:rsid w:val="00C877C2"/>
    <w:rsid w:val="00C90166"/>
    <w:rsid w:val="00C97194"/>
    <w:rsid w:val="00CA0291"/>
    <w:rsid w:val="00CA1380"/>
    <w:rsid w:val="00CA5FD6"/>
    <w:rsid w:val="00CB55F4"/>
    <w:rsid w:val="00CC239D"/>
    <w:rsid w:val="00CD17C7"/>
    <w:rsid w:val="00CD32F9"/>
    <w:rsid w:val="00CE1560"/>
    <w:rsid w:val="00CE3E1F"/>
    <w:rsid w:val="00CF0EC6"/>
    <w:rsid w:val="00CF21C6"/>
    <w:rsid w:val="00CF4D9D"/>
    <w:rsid w:val="00D2561E"/>
    <w:rsid w:val="00D442D4"/>
    <w:rsid w:val="00D53EDD"/>
    <w:rsid w:val="00D64AB4"/>
    <w:rsid w:val="00D806C3"/>
    <w:rsid w:val="00DA3DD2"/>
    <w:rsid w:val="00DA6B48"/>
    <w:rsid w:val="00DB25B9"/>
    <w:rsid w:val="00DB590C"/>
    <w:rsid w:val="00DD4B37"/>
    <w:rsid w:val="00E01503"/>
    <w:rsid w:val="00E01FC9"/>
    <w:rsid w:val="00E17A33"/>
    <w:rsid w:val="00E2535A"/>
    <w:rsid w:val="00E25918"/>
    <w:rsid w:val="00E36C4A"/>
    <w:rsid w:val="00E96823"/>
    <w:rsid w:val="00EB425E"/>
    <w:rsid w:val="00EB4B1C"/>
    <w:rsid w:val="00ED6CCA"/>
    <w:rsid w:val="00EE15B4"/>
    <w:rsid w:val="00EE2478"/>
    <w:rsid w:val="00EF47E0"/>
    <w:rsid w:val="00F17AF9"/>
    <w:rsid w:val="00F22103"/>
    <w:rsid w:val="00F226B0"/>
    <w:rsid w:val="00F46BDF"/>
    <w:rsid w:val="00F63A6D"/>
    <w:rsid w:val="00F6689C"/>
    <w:rsid w:val="00F8030E"/>
    <w:rsid w:val="00F90AF3"/>
    <w:rsid w:val="00F96DA3"/>
    <w:rsid w:val="00FB3E8E"/>
    <w:rsid w:val="00FC0AA1"/>
    <w:rsid w:val="00FD1787"/>
    <w:rsid w:val="00FD4B4C"/>
    <w:rsid w:val="00FE7ACA"/>
    <w:rsid w:val="00FF2760"/>
    <w:rsid w:val="00FF2E1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90F15"/>
  <w15:docId w15:val="{7DADCB4D-7A29-457F-B87C-5F6F39A21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normal41">
    <w:name w:val="Tabla normal 41"/>
    <w:basedOn w:val="Tablanormal"/>
    <w:uiPriority w:val="44"/>
    <w:rsid w:val="004B46C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31">
    <w:name w:val="Tabla normal 31"/>
    <w:basedOn w:val="Tablanormal"/>
    <w:uiPriority w:val="43"/>
    <w:rsid w:val="009F07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407FAA"/>
    <w:pPr>
      <w:ind w:left="720"/>
      <w:contextualSpacing/>
    </w:pPr>
  </w:style>
  <w:style w:type="table" w:customStyle="1" w:styleId="Tablanormal11">
    <w:name w:val="Tabla normal 11"/>
    <w:basedOn w:val="Tablanormal"/>
    <w:uiPriority w:val="41"/>
    <w:rsid w:val="003A469D"/>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500346">
      <w:bodyDiv w:val="1"/>
      <w:marLeft w:val="0"/>
      <w:marRight w:val="0"/>
      <w:marTop w:val="0"/>
      <w:marBottom w:val="0"/>
      <w:divBdr>
        <w:top w:val="none" w:sz="0" w:space="0" w:color="auto"/>
        <w:left w:val="none" w:sz="0" w:space="0" w:color="auto"/>
        <w:bottom w:val="none" w:sz="0" w:space="0" w:color="auto"/>
        <w:right w:val="none" w:sz="0" w:space="0" w:color="auto"/>
      </w:divBdr>
    </w:div>
    <w:div w:id="1416829339">
      <w:bodyDiv w:val="1"/>
      <w:marLeft w:val="0"/>
      <w:marRight w:val="0"/>
      <w:marTop w:val="0"/>
      <w:marBottom w:val="0"/>
      <w:divBdr>
        <w:top w:val="none" w:sz="0" w:space="0" w:color="auto"/>
        <w:left w:val="none" w:sz="0" w:space="0" w:color="auto"/>
        <w:bottom w:val="none" w:sz="0" w:space="0" w:color="auto"/>
        <w:right w:val="none" w:sz="0" w:space="0" w:color="auto"/>
      </w:divBdr>
    </w:div>
    <w:div w:id="1588349235">
      <w:bodyDiv w:val="1"/>
      <w:marLeft w:val="0"/>
      <w:marRight w:val="0"/>
      <w:marTop w:val="0"/>
      <w:marBottom w:val="0"/>
      <w:divBdr>
        <w:top w:val="none" w:sz="0" w:space="0" w:color="auto"/>
        <w:left w:val="none" w:sz="0" w:space="0" w:color="auto"/>
        <w:bottom w:val="none" w:sz="0" w:space="0" w:color="auto"/>
        <w:right w:val="none" w:sz="0" w:space="0" w:color="auto"/>
      </w:divBdr>
    </w:div>
    <w:div w:id="193496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footer" Target="footer2.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Hoja_de_c_lculo_de_Microsoft_Excel10.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Hoja_de_c_lculo_de_Microsoft_Excel11.xlsx"/><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package" Target="../embeddings/Hoja_de_c_lculo_de_Microsoft_Excel12.xlsx"/><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Hoja_de_c_lculo_de_Microsoft_Excel8.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Hoja_de_c_lculo_de_Microsoft_Excel9.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3.8018822845033551E-2"/>
          <c:y val="0.23271546309629584"/>
          <c:w val="0.8382803897533917"/>
          <c:h val="0.59258649986919854"/>
        </c:manualLayout>
      </c:layout>
      <c:bar3DChart>
        <c:barDir val="col"/>
        <c:grouping val="standard"/>
        <c:varyColors val="0"/>
        <c:ser>
          <c:idx val="0"/>
          <c:order val="0"/>
          <c:tx>
            <c:strRef>
              <c:f>Hoja1!$B$1</c:f>
              <c:strCache>
                <c:ptCount val="1"/>
                <c:pt idx="0">
                  <c:v>Hombre</c:v>
                </c:pt>
              </c:strCache>
            </c:strRef>
          </c:tx>
          <c:spPr>
            <a:gradFill>
              <a:gsLst>
                <a:gs pos="100000">
                  <a:schemeClr val="accent2">
                    <a:shade val="76000"/>
                    <a:alpha val="0"/>
                  </a:schemeClr>
                </a:gs>
                <a:gs pos="50000">
                  <a:schemeClr val="accent2">
                    <a:shade val="76000"/>
                  </a:schemeClr>
                </a:gs>
              </a:gsLst>
              <a:lin ang="5400000" scaled="0"/>
            </a:gradFill>
            <a:ln>
              <a:noFill/>
            </a:ln>
            <a:effectLst/>
            <a:sp3d/>
          </c:spPr>
          <c:invertIfNegative val="0"/>
          <c:cat>
            <c:strRef>
              <c:f>Hoja1!$A$2:$A$5</c:f>
              <c:strCache>
                <c:ptCount val="1"/>
                <c:pt idx="0">
                  <c:v>Trabajadora Social</c:v>
                </c:pt>
              </c:strCache>
            </c:strRef>
          </c:cat>
          <c:val>
            <c:numRef>
              <c:f>Hoja1!$B$2:$B$5</c:f>
              <c:numCache>
                <c:formatCode>General</c:formatCode>
                <c:ptCount val="4"/>
                <c:pt idx="0">
                  <c:v>4</c:v>
                </c:pt>
              </c:numCache>
            </c:numRef>
          </c:val>
          <c:extLst xmlns:c16r2="http://schemas.microsoft.com/office/drawing/2015/06/chart">
            <c:ext xmlns:c16="http://schemas.microsoft.com/office/drawing/2014/chart" uri="{C3380CC4-5D6E-409C-BE32-E72D297353CC}">
              <c16:uniqueId val="{00000000-84BB-48A4-8459-F9161C450788}"/>
            </c:ext>
          </c:extLst>
        </c:ser>
        <c:ser>
          <c:idx val="1"/>
          <c:order val="1"/>
          <c:tx>
            <c:strRef>
              <c:f>Hoja1!$C$1</c:f>
              <c:strCache>
                <c:ptCount val="1"/>
                <c:pt idx="0">
                  <c:v>Mujer</c:v>
                </c:pt>
              </c:strCache>
            </c:strRef>
          </c:tx>
          <c:spPr>
            <a:gradFill>
              <a:gsLst>
                <a:gs pos="100000">
                  <a:schemeClr val="accent2">
                    <a:tint val="77000"/>
                    <a:alpha val="0"/>
                  </a:schemeClr>
                </a:gs>
                <a:gs pos="50000">
                  <a:schemeClr val="accent2">
                    <a:tint val="77000"/>
                  </a:schemeClr>
                </a:gs>
              </a:gsLst>
              <a:lin ang="5400000" scaled="0"/>
            </a:gradFill>
            <a:ln>
              <a:noFill/>
            </a:ln>
            <a:effectLst/>
            <a:sp3d/>
          </c:spPr>
          <c:invertIfNegative val="0"/>
          <c:cat>
            <c:strRef>
              <c:f>Hoja1!$A$2:$A$5</c:f>
              <c:strCache>
                <c:ptCount val="1"/>
                <c:pt idx="0">
                  <c:v>Trabajadora Social</c:v>
                </c:pt>
              </c:strCache>
            </c:strRef>
          </c:cat>
          <c:val>
            <c:numRef>
              <c:f>Hoja1!$C$2:$C$5</c:f>
              <c:numCache>
                <c:formatCode>General</c:formatCode>
                <c:ptCount val="4"/>
                <c:pt idx="0">
                  <c:v>13</c:v>
                </c:pt>
              </c:numCache>
            </c:numRef>
          </c:val>
          <c:extLst xmlns:c16r2="http://schemas.microsoft.com/office/drawing/2015/06/chart">
            <c:ext xmlns:c16="http://schemas.microsoft.com/office/drawing/2014/chart" uri="{C3380CC4-5D6E-409C-BE32-E72D297353CC}">
              <c16:uniqueId val="{00000001-84BB-48A4-8459-F9161C450788}"/>
            </c:ext>
          </c:extLst>
        </c:ser>
        <c:dLbls>
          <c:showLegendKey val="0"/>
          <c:showVal val="0"/>
          <c:showCatName val="0"/>
          <c:showSerName val="0"/>
          <c:showPercent val="0"/>
          <c:showBubbleSize val="0"/>
        </c:dLbls>
        <c:gapWidth val="150"/>
        <c:gapDepth val="0"/>
        <c:shape val="box"/>
        <c:axId val="-564986800"/>
        <c:axId val="-564989520"/>
        <c:axId val="-564323408"/>
      </c:bar3DChart>
      <c:catAx>
        <c:axId val="-5649868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64989520"/>
        <c:crosses val="autoZero"/>
        <c:auto val="1"/>
        <c:lblAlgn val="ctr"/>
        <c:lblOffset val="100"/>
        <c:noMultiLvlLbl val="0"/>
      </c:catAx>
      <c:valAx>
        <c:axId val="-564989520"/>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64986800"/>
        <c:crosses val="autoZero"/>
        <c:crossBetween val="between"/>
      </c:valAx>
      <c:serAx>
        <c:axId val="-564323408"/>
        <c:scaling>
          <c:orientation val="minMax"/>
        </c:scaling>
        <c:delete val="0"/>
        <c:axPos val="b"/>
        <c:majorTickMark val="none"/>
        <c:minorTickMark val="none"/>
        <c:tickLblPos val="nextTo"/>
        <c:spPr>
          <a:noFill/>
          <a:ln w="9525"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64989520"/>
        <c:crosses val="autoZero"/>
      </c:ser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Hoja1!$B$1</c:f>
              <c:strCache>
                <c:ptCount val="1"/>
                <c:pt idx="0">
                  <c:v>total</c:v>
                </c:pt>
              </c:strCache>
            </c:strRef>
          </c:tx>
          <c:dPt>
            <c:idx val="0"/>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1-8BBF-4279-BD96-48279183B85A}"/>
              </c:ext>
            </c:extLst>
          </c:dPt>
          <c:dPt>
            <c:idx val="1"/>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3-8BBF-4279-BD96-48279183B85A}"/>
              </c:ext>
            </c:extLst>
          </c:dPt>
          <c:dPt>
            <c:idx val="2"/>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5-8BBF-4279-BD96-48279183B85A}"/>
              </c:ext>
            </c:extLst>
          </c:dPt>
          <c:cat>
            <c:strRef>
              <c:f>Hoja1!$A$2:$A$4</c:f>
              <c:strCache>
                <c:ptCount val="1"/>
                <c:pt idx="0">
                  <c:v>Violencia </c:v>
                </c:pt>
              </c:strCache>
            </c:strRef>
          </c:cat>
          <c:val>
            <c:numRef>
              <c:f>Hoja1!$B$2:$B$4</c:f>
              <c:numCache>
                <c:formatCode>General</c:formatCode>
                <c:ptCount val="3"/>
                <c:pt idx="0">
                  <c:v>2</c:v>
                </c:pt>
              </c:numCache>
            </c:numRef>
          </c:val>
          <c:extLst xmlns:c16r2="http://schemas.microsoft.com/office/drawing/2015/06/chart">
            <c:ext xmlns:c16="http://schemas.microsoft.com/office/drawing/2014/chart" uri="{C3380CC4-5D6E-409C-BE32-E72D297353CC}">
              <c16:uniqueId val="{00000006-8BBF-4279-BD96-48279183B85A}"/>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Hoja1!$B$2</c:f>
              <c:numCache>
                <c:formatCode>General</c:formatCode>
                <c:ptCount val="1"/>
                <c:pt idx="0">
                  <c:v>2</c:v>
                </c:pt>
              </c:numCache>
            </c:numRef>
          </c:val>
          <c:extLst xmlns:c16r2="http://schemas.microsoft.com/office/drawing/2015/06/chart">
            <c:ext xmlns:c16="http://schemas.microsoft.com/office/drawing/2014/chart" uri="{C3380CC4-5D6E-409C-BE32-E72D297353CC}">
              <c16:uniqueId val="{00000000-41E8-4878-9F8D-C42320D7C6D8}"/>
            </c:ext>
          </c:extLst>
        </c:ser>
        <c:ser>
          <c:idx val="1"/>
          <c:order val="1"/>
          <c:tx>
            <c:strRef>
              <c:f>Hoja1!$C$1</c:f>
              <c:strCache>
                <c:ptCount val="1"/>
                <c:pt idx="0">
                  <c:v>Mujeres</c:v>
                </c:pt>
              </c:strCache>
            </c:strRef>
          </c:tx>
          <c:spPr>
            <a:solidFill>
              <a:schemeClr val="accent2">
                <a:alpha val="85000"/>
              </a:schemeClr>
            </a:solidFill>
            <a:ln w="9525" cap="flat" cmpd="sng" algn="ctr">
              <a:solidFill>
                <a:schemeClr val="lt1">
                  <a:alpha val="50000"/>
                </a:schemeClr>
              </a:solidFill>
              <a:round/>
            </a:ln>
            <a:effectLst/>
          </c:spPr>
          <c:invertIfNegative val="0"/>
          <c:dPt>
            <c:idx val="0"/>
            <c:invertIfNegative val="0"/>
            <c:bubble3D val="0"/>
            <c:spPr>
              <a:solidFill>
                <a:schemeClr val="bg2"/>
              </a:solidFill>
              <a:ln w="9525" cap="flat" cmpd="sng" algn="ctr">
                <a:solidFill>
                  <a:schemeClr val="lt1">
                    <a:alpha val="50000"/>
                  </a:schemeClr>
                </a:solidFill>
                <a:round/>
              </a:ln>
              <a:effectLst/>
            </c:spPr>
            <c:extLst xmlns:c16r2="http://schemas.microsoft.com/office/drawing/2015/06/chart">
              <c:ext xmlns:c16="http://schemas.microsoft.com/office/drawing/2014/chart" uri="{C3380CC4-5D6E-409C-BE32-E72D297353CC}">
                <c16:uniqueId val="{00000001-F011-4F9C-A1F1-250AB7F0020A}"/>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Hoja1!$C$2</c:f>
              <c:numCache>
                <c:formatCode>General</c:formatCode>
                <c:ptCount val="1"/>
                <c:pt idx="0">
                  <c:v>22</c:v>
                </c:pt>
              </c:numCache>
            </c:numRef>
          </c:val>
          <c:extLst xmlns:c16r2="http://schemas.microsoft.com/office/drawing/2015/06/chart">
            <c:ext xmlns:c16="http://schemas.microsoft.com/office/drawing/2014/chart" uri="{C3380CC4-5D6E-409C-BE32-E72D297353CC}">
              <c16:uniqueId val="{00000001-41E8-4878-9F8D-C42320D7C6D8}"/>
            </c:ext>
          </c:extLst>
        </c:ser>
        <c:dLbls>
          <c:dLblPos val="inEnd"/>
          <c:showLegendKey val="0"/>
          <c:showVal val="1"/>
          <c:showCatName val="0"/>
          <c:showSerName val="0"/>
          <c:showPercent val="0"/>
          <c:showBubbleSize val="0"/>
        </c:dLbls>
        <c:gapWidth val="65"/>
        <c:axId val="-563969184"/>
        <c:axId val="-563967008"/>
      </c:barChart>
      <c:catAx>
        <c:axId val="-56396918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563967008"/>
        <c:crosses val="autoZero"/>
        <c:auto val="1"/>
        <c:lblAlgn val="ctr"/>
        <c:lblOffset val="100"/>
        <c:noMultiLvlLbl val="0"/>
      </c:catAx>
      <c:valAx>
        <c:axId val="-56396700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563969184"/>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15 a 29</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invertIfNegative val="0"/>
          <c:cat>
            <c:strRef>
              <c:f>Hoja1!$A$2:$A$3</c:f>
              <c:strCache>
                <c:ptCount val="2"/>
                <c:pt idx="0">
                  <c:v>Hombres </c:v>
                </c:pt>
                <c:pt idx="1">
                  <c:v>Mujeres</c:v>
                </c:pt>
              </c:strCache>
            </c:strRef>
          </c:cat>
          <c:val>
            <c:numRef>
              <c:f>Hoja1!$B$2:$B$3</c:f>
              <c:numCache>
                <c:formatCode>General</c:formatCode>
                <c:ptCount val="2"/>
                <c:pt idx="1">
                  <c:v>5</c:v>
                </c:pt>
              </c:numCache>
            </c:numRef>
          </c:val>
          <c:extLst xmlns:c16r2="http://schemas.microsoft.com/office/drawing/2015/06/chart">
            <c:ext xmlns:c16="http://schemas.microsoft.com/office/drawing/2014/chart" uri="{C3380CC4-5D6E-409C-BE32-E72D297353CC}">
              <c16:uniqueId val="{00000000-3417-4F7F-A77D-6D9282709FF8}"/>
            </c:ext>
          </c:extLst>
        </c:ser>
        <c:ser>
          <c:idx val="1"/>
          <c:order val="1"/>
          <c:tx>
            <c:strRef>
              <c:f>Hoja1!$C$1</c:f>
              <c:strCache>
                <c:ptCount val="1"/>
                <c:pt idx="0">
                  <c:v>30 a 44</c:v>
                </c:pt>
              </c:strCache>
            </c:strRef>
          </c:tx>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9525" cap="flat" cmpd="sng" algn="ctr">
              <a:solidFill>
                <a:schemeClr val="accent4">
                  <a:shade val="95000"/>
                </a:schemeClr>
              </a:solidFill>
              <a:round/>
            </a:ln>
            <a:effectLst/>
          </c:spPr>
          <c:invertIfNegative val="0"/>
          <c:cat>
            <c:strRef>
              <c:f>Hoja1!$A$2:$A$3</c:f>
              <c:strCache>
                <c:ptCount val="2"/>
                <c:pt idx="0">
                  <c:v>Hombres </c:v>
                </c:pt>
                <c:pt idx="1">
                  <c:v>Mujeres</c:v>
                </c:pt>
              </c:strCache>
            </c:strRef>
          </c:cat>
          <c:val>
            <c:numRef>
              <c:f>Hoja1!$C$2:$C$3</c:f>
              <c:numCache>
                <c:formatCode>General</c:formatCode>
                <c:ptCount val="2"/>
                <c:pt idx="1">
                  <c:v>7</c:v>
                </c:pt>
              </c:numCache>
            </c:numRef>
          </c:val>
          <c:extLst xmlns:c16r2="http://schemas.microsoft.com/office/drawing/2015/06/chart">
            <c:ext xmlns:c16="http://schemas.microsoft.com/office/drawing/2014/chart" uri="{C3380CC4-5D6E-409C-BE32-E72D297353CC}">
              <c16:uniqueId val="{00000001-3417-4F7F-A77D-6D9282709FF8}"/>
            </c:ext>
          </c:extLst>
        </c:ser>
        <c:ser>
          <c:idx val="2"/>
          <c:order val="2"/>
          <c:tx>
            <c:strRef>
              <c:f>Hoja1!$D$1</c:f>
              <c:strCache>
                <c:ptCount val="1"/>
                <c:pt idx="0">
                  <c:v>45 a 59</c:v>
                </c:pt>
              </c:strCache>
            </c:strRef>
          </c:tx>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5" cap="flat" cmpd="sng" algn="ctr">
              <a:solidFill>
                <a:schemeClr val="accent6">
                  <a:shade val="95000"/>
                </a:schemeClr>
              </a:solidFill>
              <a:round/>
            </a:ln>
            <a:effectLst/>
          </c:spPr>
          <c:invertIfNegative val="0"/>
          <c:cat>
            <c:strRef>
              <c:f>Hoja1!$A$2:$A$3</c:f>
              <c:strCache>
                <c:ptCount val="2"/>
                <c:pt idx="0">
                  <c:v>Hombres </c:v>
                </c:pt>
                <c:pt idx="1">
                  <c:v>Mujeres</c:v>
                </c:pt>
              </c:strCache>
            </c:strRef>
          </c:cat>
          <c:val>
            <c:numRef>
              <c:f>Hoja1!$D$2:$D$3</c:f>
              <c:numCache>
                <c:formatCode>General</c:formatCode>
                <c:ptCount val="2"/>
                <c:pt idx="1">
                  <c:v>8</c:v>
                </c:pt>
              </c:numCache>
            </c:numRef>
          </c:val>
          <c:extLst xmlns:c16r2="http://schemas.microsoft.com/office/drawing/2015/06/chart">
            <c:ext xmlns:c16="http://schemas.microsoft.com/office/drawing/2014/chart" uri="{C3380CC4-5D6E-409C-BE32-E72D297353CC}">
              <c16:uniqueId val="{00000002-3417-4F7F-A77D-6D9282709FF8}"/>
            </c:ext>
          </c:extLst>
        </c:ser>
        <c:ser>
          <c:idx val="3"/>
          <c:order val="3"/>
          <c:tx>
            <c:strRef>
              <c:f>Hoja1!$E$1</c:f>
              <c:strCache>
                <c:ptCount val="1"/>
                <c:pt idx="0">
                  <c:v>más de 60</c:v>
                </c:pt>
              </c:strCache>
            </c:strRef>
          </c:tx>
          <c:spPr>
            <a:gradFill rotWithShape="1">
              <a:gsLst>
                <a:gs pos="0">
                  <a:schemeClr val="accent2">
                    <a:lumMod val="60000"/>
                    <a:lumMod val="110000"/>
                    <a:satMod val="105000"/>
                    <a:tint val="67000"/>
                  </a:schemeClr>
                </a:gs>
                <a:gs pos="50000">
                  <a:schemeClr val="accent2">
                    <a:lumMod val="60000"/>
                    <a:lumMod val="105000"/>
                    <a:satMod val="103000"/>
                    <a:tint val="73000"/>
                  </a:schemeClr>
                </a:gs>
                <a:gs pos="100000">
                  <a:schemeClr val="accent2">
                    <a:lumMod val="60000"/>
                    <a:lumMod val="105000"/>
                    <a:satMod val="109000"/>
                    <a:tint val="81000"/>
                  </a:schemeClr>
                </a:gs>
              </a:gsLst>
              <a:lin ang="5400000" scaled="0"/>
            </a:gradFill>
            <a:ln w="9525" cap="flat" cmpd="sng" algn="ctr">
              <a:solidFill>
                <a:schemeClr val="accent2">
                  <a:lumMod val="60000"/>
                  <a:shade val="95000"/>
                </a:schemeClr>
              </a:solidFill>
              <a:round/>
            </a:ln>
            <a:effectLst/>
          </c:spPr>
          <c:invertIfNegative val="0"/>
          <c:cat>
            <c:strRef>
              <c:f>Hoja1!$A$2:$A$3</c:f>
              <c:strCache>
                <c:ptCount val="2"/>
                <c:pt idx="0">
                  <c:v>Hombres </c:v>
                </c:pt>
                <c:pt idx="1">
                  <c:v>Mujeres</c:v>
                </c:pt>
              </c:strCache>
            </c:strRef>
          </c:cat>
          <c:val>
            <c:numRef>
              <c:f>Hoja1!$E$2:$E$3</c:f>
              <c:numCache>
                <c:formatCode>General</c:formatCode>
                <c:ptCount val="2"/>
                <c:pt idx="0">
                  <c:v>2</c:v>
                </c:pt>
                <c:pt idx="1">
                  <c:v>2</c:v>
                </c:pt>
              </c:numCache>
            </c:numRef>
          </c:val>
          <c:extLst xmlns:c16r2="http://schemas.microsoft.com/office/drawing/2015/06/chart">
            <c:ext xmlns:c16="http://schemas.microsoft.com/office/drawing/2014/chart" uri="{C3380CC4-5D6E-409C-BE32-E72D297353CC}">
              <c16:uniqueId val="{00000003-3417-4F7F-A77D-6D9282709FF8}"/>
            </c:ext>
          </c:extLst>
        </c:ser>
        <c:ser>
          <c:idx val="4"/>
          <c:order val="4"/>
          <c:tx>
            <c:strRef>
              <c:f>Hoja1!$F$1</c:f>
              <c:strCache>
                <c:ptCount val="1"/>
                <c:pt idx="0">
                  <c:v>Sin definir</c:v>
                </c:pt>
              </c:strCache>
            </c:strRef>
          </c:tx>
          <c:spPr>
            <a:gradFill rotWithShape="1">
              <a:gsLst>
                <a:gs pos="0">
                  <a:schemeClr val="accent4">
                    <a:lumMod val="60000"/>
                    <a:lumMod val="110000"/>
                    <a:satMod val="105000"/>
                    <a:tint val="67000"/>
                  </a:schemeClr>
                </a:gs>
                <a:gs pos="50000">
                  <a:schemeClr val="accent4">
                    <a:lumMod val="60000"/>
                    <a:lumMod val="105000"/>
                    <a:satMod val="103000"/>
                    <a:tint val="73000"/>
                  </a:schemeClr>
                </a:gs>
                <a:gs pos="100000">
                  <a:schemeClr val="accent4">
                    <a:lumMod val="60000"/>
                    <a:lumMod val="105000"/>
                    <a:satMod val="109000"/>
                    <a:tint val="81000"/>
                  </a:schemeClr>
                </a:gs>
              </a:gsLst>
              <a:lin ang="5400000" scaled="0"/>
            </a:gradFill>
            <a:ln w="9525" cap="flat" cmpd="sng" algn="ctr">
              <a:solidFill>
                <a:schemeClr val="accent4">
                  <a:lumMod val="60000"/>
                  <a:shade val="95000"/>
                </a:schemeClr>
              </a:solidFill>
              <a:round/>
            </a:ln>
            <a:effectLst/>
          </c:spPr>
          <c:invertIfNegative val="0"/>
          <c:cat>
            <c:strRef>
              <c:f>Hoja1!$A$2:$A$3</c:f>
              <c:strCache>
                <c:ptCount val="2"/>
                <c:pt idx="0">
                  <c:v>Hombres </c:v>
                </c:pt>
                <c:pt idx="1">
                  <c:v>Mujeres</c:v>
                </c:pt>
              </c:strCache>
            </c:strRef>
          </c:cat>
          <c:val>
            <c:numRef>
              <c:f>Hoja1!$F$2:$F$3</c:f>
              <c:numCache>
                <c:formatCode>General</c:formatCode>
                <c:ptCount val="2"/>
              </c:numCache>
            </c:numRef>
          </c:val>
          <c:extLst xmlns:c16r2="http://schemas.microsoft.com/office/drawing/2015/06/chart">
            <c:ext xmlns:c16="http://schemas.microsoft.com/office/drawing/2014/chart" uri="{C3380CC4-5D6E-409C-BE32-E72D297353CC}">
              <c16:uniqueId val="{00000004-3417-4F7F-A77D-6D9282709FF8}"/>
            </c:ext>
          </c:extLst>
        </c:ser>
        <c:dLbls>
          <c:showLegendKey val="0"/>
          <c:showVal val="0"/>
          <c:showCatName val="0"/>
          <c:showSerName val="0"/>
          <c:showPercent val="0"/>
          <c:showBubbleSize val="0"/>
        </c:dLbls>
        <c:gapWidth val="100"/>
        <c:overlap val="-24"/>
        <c:axId val="-515593616"/>
        <c:axId val="-515589264"/>
      </c:barChart>
      <c:catAx>
        <c:axId val="-515593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515589264"/>
        <c:crosses val="autoZero"/>
        <c:auto val="1"/>
        <c:lblAlgn val="ctr"/>
        <c:lblOffset val="100"/>
        <c:noMultiLvlLbl val="0"/>
      </c:catAx>
      <c:valAx>
        <c:axId val="-515589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5155936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hart>
    <c:title>
      <c:layout/>
      <c:overlay val="0"/>
      <c:spPr>
        <a:noFill/>
        <a:ln>
          <a:noFill/>
        </a:ln>
        <a:effectLst/>
      </c:spPr>
      <c:txPr>
        <a:bodyPr rot="0" spcFirstLastPara="1" vertOverflow="ellipsis" vert="horz" wrap="square" anchor="ctr" anchorCtr="1"/>
        <a:lstStyle/>
        <a:p>
          <a:pPr>
            <a:defRPr sz="1600" b="0" i="0" u="none" strike="noStrike" kern="1200" cap="none" spc="5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Hombres </c:v>
                </c:pt>
              </c:strCache>
            </c:strRef>
          </c:tx>
          <c:spPr>
            <a:solidFill>
              <a:schemeClr val="accent2">
                <a:shade val="76000"/>
              </a:schemeClr>
            </a:solidFill>
            <a:ln>
              <a:solidFill>
                <a:schemeClr val="accent2">
                  <a:shade val="76000"/>
                  <a:lumMod val="75000"/>
                </a:schemeClr>
              </a:solidFill>
            </a:ln>
            <a:effectLst/>
          </c:spPr>
          <c:invertIfNegative val="0"/>
          <c:cat>
            <c:strRef>
              <c:f>Hoja1!$A$2:$A$5</c:f>
              <c:strCache>
                <c:ptCount val="4"/>
                <c:pt idx="0">
                  <c:v>15-29</c:v>
                </c:pt>
                <c:pt idx="1">
                  <c:v>30-44</c:v>
                </c:pt>
                <c:pt idx="2">
                  <c:v>45-59</c:v>
                </c:pt>
                <c:pt idx="3">
                  <c:v>60</c:v>
                </c:pt>
              </c:strCache>
            </c:strRef>
          </c:cat>
          <c:val>
            <c:numRef>
              <c:f>Hoja1!$B$2:$B$5</c:f>
              <c:numCache>
                <c:formatCode>General</c:formatCode>
                <c:ptCount val="4"/>
                <c:pt idx="0">
                  <c:v>3</c:v>
                </c:pt>
                <c:pt idx="1">
                  <c:v>1</c:v>
                </c:pt>
              </c:numCache>
            </c:numRef>
          </c:val>
          <c:extLst xmlns:c16r2="http://schemas.microsoft.com/office/drawing/2015/06/chart">
            <c:ext xmlns:c16="http://schemas.microsoft.com/office/drawing/2014/chart" uri="{C3380CC4-5D6E-409C-BE32-E72D297353CC}">
              <c16:uniqueId val="{00000000-1BF9-4149-BBAE-46034DB54ABF}"/>
            </c:ext>
          </c:extLst>
        </c:ser>
        <c:ser>
          <c:idx val="1"/>
          <c:order val="1"/>
          <c:tx>
            <c:strRef>
              <c:f>Hoja1!$C$1</c:f>
              <c:strCache>
                <c:ptCount val="1"/>
                <c:pt idx="0">
                  <c:v>Mujeres</c:v>
                </c:pt>
              </c:strCache>
            </c:strRef>
          </c:tx>
          <c:spPr>
            <a:solidFill>
              <a:schemeClr val="accent2">
                <a:tint val="77000"/>
              </a:schemeClr>
            </a:solidFill>
            <a:ln>
              <a:solidFill>
                <a:schemeClr val="accent2">
                  <a:tint val="77000"/>
                  <a:lumMod val="75000"/>
                </a:schemeClr>
              </a:solidFill>
            </a:ln>
            <a:effectLst/>
          </c:spPr>
          <c:invertIfNegative val="0"/>
          <c:cat>
            <c:strRef>
              <c:f>Hoja1!$A$2:$A$5</c:f>
              <c:strCache>
                <c:ptCount val="4"/>
                <c:pt idx="0">
                  <c:v>15-29</c:v>
                </c:pt>
                <c:pt idx="1">
                  <c:v>30-44</c:v>
                </c:pt>
                <c:pt idx="2">
                  <c:v>45-59</c:v>
                </c:pt>
                <c:pt idx="3">
                  <c:v>60</c:v>
                </c:pt>
              </c:strCache>
            </c:strRef>
          </c:cat>
          <c:val>
            <c:numRef>
              <c:f>Hoja1!$C$2:$C$5</c:f>
              <c:numCache>
                <c:formatCode>General</c:formatCode>
                <c:ptCount val="4"/>
                <c:pt idx="0">
                  <c:v>4</c:v>
                </c:pt>
                <c:pt idx="1">
                  <c:v>7</c:v>
                </c:pt>
                <c:pt idx="2">
                  <c:v>2</c:v>
                </c:pt>
              </c:numCache>
            </c:numRef>
          </c:val>
          <c:extLst xmlns:c16r2="http://schemas.microsoft.com/office/drawing/2015/06/chart">
            <c:ext xmlns:c16="http://schemas.microsoft.com/office/drawing/2014/chart" uri="{C3380CC4-5D6E-409C-BE32-E72D297353CC}">
              <c16:uniqueId val="{00000001-1BF9-4149-BBAE-46034DB54ABF}"/>
            </c:ext>
          </c:extLst>
        </c:ser>
        <c:dLbls>
          <c:showLegendKey val="0"/>
          <c:showVal val="0"/>
          <c:showCatName val="0"/>
          <c:showSerName val="0"/>
          <c:showPercent val="0"/>
          <c:showBubbleSize val="0"/>
        </c:dLbls>
        <c:gapWidth val="150"/>
        <c:axId val="-564985712"/>
        <c:axId val="-564988976"/>
      </c:barChart>
      <c:catAx>
        <c:axId val="-56498571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564988976"/>
        <c:crosses val="autoZero"/>
        <c:auto val="1"/>
        <c:lblAlgn val="ctr"/>
        <c:lblOffset val="100"/>
        <c:noMultiLvlLbl val="0"/>
      </c:catAx>
      <c:valAx>
        <c:axId val="-564988976"/>
        <c:scaling>
          <c:orientation val="minMax"/>
        </c:scaling>
        <c:delete val="0"/>
        <c:axPos val="l"/>
        <c:majorGridlines>
          <c:spPr>
            <a:ln w="9525" cap="flat" cmpd="sng" algn="ctr">
              <a:solidFill>
                <a:schemeClr val="tx1">
                  <a:lumMod val="5000"/>
                  <a:lumOff val="95000"/>
                </a:schemeClr>
              </a:solidFill>
              <a:round/>
            </a:ln>
            <a:effectLst/>
          </c:spPr>
        </c:majorGridlines>
        <c:title>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564985712"/>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1">
                    <a:lumMod val="50000"/>
                    <a:lumOff val="50000"/>
                  </a:schemeClr>
                </a:solidFill>
                <a:latin typeface="+mn-lt"/>
                <a:ea typeface="+mn-ea"/>
                <a:cs typeface="+mn-cs"/>
              </a:defRPr>
            </a:pPr>
            <a:endParaRPr lang="es-MX"/>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Hoja1!$B$1</c:f>
              <c:strCache>
                <c:ptCount val="1"/>
                <c:pt idx="0">
                  <c:v>Hombres</c:v>
                </c:pt>
              </c:strCache>
            </c:strRef>
          </c:tx>
          <c:spPr>
            <a:solidFill>
              <a:schemeClr val="accent3">
                <a:tint val="77000"/>
                <a:alpha val="85000"/>
              </a:schemeClr>
            </a:solidFill>
            <a:ln w="9525" cap="flat" cmpd="sng" algn="ctr">
              <a:solidFill>
                <a:schemeClr val="accent3">
                  <a:tint val="77000"/>
                  <a:lumMod val="75000"/>
                </a:schemeClr>
              </a:solidFill>
              <a:round/>
            </a:ln>
            <a:effectLst/>
            <a:sp3d contourW="9525">
              <a:contourClr>
                <a:schemeClr val="accent3">
                  <a:tint val="77000"/>
                  <a:lumMod val="75000"/>
                </a:schemeClr>
              </a:contourClr>
            </a:sp3d>
          </c:spPr>
          <c:invertIfNegative val="0"/>
          <c:cat>
            <c:strRef>
              <c:f>Hoja1!$A$2:$A$6</c:f>
              <c:strCache>
                <c:ptCount val="5"/>
                <c:pt idx="0">
                  <c:v>Soltera (o)</c:v>
                </c:pt>
                <c:pt idx="1">
                  <c:v>Casada (o)</c:v>
                </c:pt>
                <c:pt idx="2">
                  <c:v>Divorciada(o)</c:v>
                </c:pt>
                <c:pt idx="3">
                  <c:v>Unión Libre</c:v>
                </c:pt>
                <c:pt idx="4">
                  <c:v>Viuda (o)</c:v>
                </c:pt>
              </c:strCache>
            </c:strRef>
          </c:cat>
          <c:val>
            <c:numRef>
              <c:f>Hoja1!$B$2:$B$6</c:f>
              <c:numCache>
                <c:formatCode>General</c:formatCode>
                <c:ptCount val="5"/>
                <c:pt idx="0">
                  <c:v>2</c:v>
                </c:pt>
                <c:pt idx="1">
                  <c:v>1</c:v>
                </c:pt>
                <c:pt idx="3">
                  <c:v>1</c:v>
                </c:pt>
              </c:numCache>
            </c:numRef>
          </c:val>
          <c:extLst xmlns:c16r2="http://schemas.microsoft.com/office/drawing/2015/06/chart">
            <c:ext xmlns:c16="http://schemas.microsoft.com/office/drawing/2014/chart" uri="{C3380CC4-5D6E-409C-BE32-E72D297353CC}">
              <c16:uniqueId val="{00000000-444D-4B9C-A0E5-6DD896BC8D4E}"/>
            </c:ext>
          </c:extLst>
        </c:ser>
        <c:ser>
          <c:idx val="1"/>
          <c:order val="1"/>
          <c:tx>
            <c:strRef>
              <c:f>Hoja1!$C$1</c:f>
              <c:strCache>
                <c:ptCount val="1"/>
                <c:pt idx="0">
                  <c:v>Mujeres</c:v>
                </c:pt>
              </c:strCache>
            </c:strRef>
          </c:tx>
          <c:spPr>
            <a:solidFill>
              <a:schemeClr val="accent3">
                <a:shade val="76000"/>
                <a:alpha val="85000"/>
              </a:schemeClr>
            </a:solidFill>
            <a:ln w="9525" cap="flat" cmpd="sng" algn="ctr">
              <a:solidFill>
                <a:schemeClr val="accent3">
                  <a:shade val="76000"/>
                  <a:lumMod val="75000"/>
                </a:schemeClr>
              </a:solidFill>
              <a:round/>
            </a:ln>
            <a:effectLst/>
            <a:sp3d contourW="9525">
              <a:contourClr>
                <a:schemeClr val="accent3">
                  <a:shade val="76000"/>
                  <a:lumMod val="75000"/>
                </a:schemeClr>
              </a:contourClr>
            </a:sp3d>
          </c:spPr>
          <c:invertIfNegative val="0"/>
          <c:cat>
            <c:strRef>
              <c:f>Hoja1!$A$2:$A$6</c:f>
              <c:strCache>
                <c:ptCount val="5"/>
                <c:pt idx="0">
                  <c:v>Soltera (o)</c:v>
                </c:pt>
                <c:pt idx="1">
                  <c:v>Casada (o)</c:v>
                </c:pt>
                <c:pt idx="2">
                  <c:v>Divorciada(o)</c:v>
                </c:pt>
                <c:pt idx="3">
                  <c:v>Unión Libre</c:v>
                </c:pt>
                <c:pt idx="4">
                  <c:v>Viuda (o)</c:v>
                </c:pt>
              </c:strCache>
            </c:strRef>
          </c:cat>
          <c:val>
            <c:numRef>
              <c:f>Hoja1!$C$2:$C$6</c:f>
              <c:numCache>
                <c:formatCode>General</c:formatCode>
                <c:ptCount val="5"/>
                <c:pt idx="0">
                  <c:v>3</c:v>
                </c:pt>
                <c:pt idx="1">
                  <c:v>6</c:v>
                </c:pt>
                <c:pt idx="2">
                  <c:v>1</c:v>
                </c:pt>
                <c:pt idx="3">
                  <c:v>3</c:v>
                </c:pt>
              </c:numCache>
            </c:numRef>
          </c:val>
          <c:extLst xmlns:c16r2="http://schemas.microsoft.com/office/drawing/2015/06/chart">
            <c:ext xmlns:c16="http://schemas.microsoft.com/office/drawing/2014/chart" uri="{C3380CC4-5D6E-409C-BE32-E72D297353CC}">
              <c16:uniqueId val="{00000001-444D-4B9C-A0E5-6DD896BC8D4E}"/>
            </c:ext>
          </c:extLst>
        </c:ser>
        <c:dLbls>
          <c:showLegendKey val="0"/>
          <c:showVal val="0"/>
          <c:showCatName val="0"/>
          <c:showSerName val="0"/>
          <c:showPercent val="0"/>
          <c:showBubbleSize val="0"/>
        </c:dLbls>
        <c:gapWidth val="65"/>
        <c:shape val="box"/>
        <c:axId val="-564992240"/>
        <c:axId val="-564988432"/>
        <c:axId val="-515820560"/>
      </c:bar3DChart>
      <c:catAx>
        <c:axId val="-56499224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564988432"/>
        <c:crosses val="autoZero"/>
        <c:auto val="1"/>
        <c:lblAlgn val="ctr"/>
        <c:lblOffset val="100"/>
        <c:noMultiLvlLbl val="0"/>
      </c:catAx>
      <c:valAx>
        <c:axId val="-56498843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crossAx val="-564992240"/>
        <c:crosses val="autoZero"/>
        <c:crossBetween val="between"/>
      </c:valAx>
      <c:serAx>
        <c:axId val="-515820560"/>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crossAx val="-564988432"/>
        <c:crosses val="autoZero"/>
      </c:ser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barChart>
        <c:barDir val="bar"/>
        <c:grouping val="clustered"/>
        <c:varyColors val="0"/>
        <c:ser>
          <c:idx val="0"/>
          <c:order val="0"/>
          <c:tx>
            <c:strRef>
              <c:f>Hoja1!$B$1</c:f>
              <c:strCache>
                <c:ptCount val="1"/>
                <c:pt idx="0">
                  <c:v>Hombres</c:v>
                </c:pt>
              </c:strCache>
            </c:strRef>
          </c:tx>
          <c:spPr>
            <a:pattFill prst="narHorz">
              <a:fgClr>
                <a:schemeClr val="accent6">
                  <a:shade val="76000"/>
                </a:schemeClr>
              </a:fgClr>
              <a:bgClr>
                <a:schemeClr val="accent6">
                  <a:shade val="76000"/>
                  <a:lumMod val="20000"/>
                  <a:lumOff val="80000"/>
                </a:schemeClr>
              </a:bgClr>
            </a:pattFill>
            <a:ln>
              <a:noFill/>
            </a:ln>
            <a:effectLst>
              <a:innerShdw blurRad="114300">
                <a:schemeClr val="accent6">
                  <a:shade val="76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Hoja1!$B$2:$B$6</c:f>
              <c:numCache>
                <c:formatCode>General</c:formatCode>
                <c:ptCount val="5"/>
                <c:pt idx="1">
                  <c:v>1</c:v>
                </c:pt>
                <c:pt idx="2">
                  <c:v>1</c:v>
                </c:pt>
                <c:pt idx="3">
                  <c:v>1</c:v>
                </c:pt>
                <c:pt idx="4">
                  <c:v>1</c:v>
                </c:pt>
              </c:numCache>
            </c:numRef>
          </c:val>
          <c:extLst xmlns:c16r2="http://schemas.microsoft.com/office/drawing/2015/06/chart">
            <c:ext xmlns:c16="http://schemas.microsoft.com/office/drawing/2014/chart" uri="{C3380CC4-5D6E-409C-BE32-E72D297353CC}">
              <c16:uniqueId val="{00000000-9D8D-4FE5-8956-1D385A67A926}"/>
            </c:ext>
          </c:extLst>
        </c:ser>
        <c:ser>
          <c:idx val="1"/>
          <c:order val="1"/>
          <c:tx>
            <c:strRef>
              <c:f>Hoja1!$C$1</c:f>
              <c:strCache>
                <c:ptCount val="1"/>
                <c:pt idx="0">
                  <c:v>Mujeres</c:v>
                </c:pt>
              </c:strCache>
            </c:strRef>
          </c:tx>
          <c:spPr>
            <a:pattFill prst="narHorz">
              <a:fgClr>
                <a:schemeClr val="accent6">
                  <a:tint val="77000"/>
                </a:schemeClr>
              </a:fgClr>
              <a:bgClr>
                <a:schemeClr val="accent6">
                  <a:tint val="77000"/>
                  <a:lumMod val="20000"/>
                  <a:lumOff val="80000"/>
                </a:schemeClr>
              </a:bgClr>
            </a:pattFill>
            <a:ln>
              <a:noFill/>
            </a:ln>
            <a:effectLst>
              <a:innerShdw blurRad="114300">
                <a:schemeClr val="accent6">
                  <a:tint val="77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Hoja1!$C$2:$C$6</c:f>
              <c:numCache>
                <c:formatCode>General</c:formatCode>
                <c:ptCount val="5"/>
                <c:pt idx="1">
                  <c:v>2</c:v>
                </c:pt>
                <c:pt idx="2">
                  <c:v>9</c:v>
                </c:pt>
                <c:pt idx="3">
                  <c:v>1</c:v>
                </c:pt>
                <c:pt idx="4">
                  <c:v>1</c:v>
                </c:pt>
              </c:numCache>
            </c:numRef>
          </c:val>
          <c:extLst xmlns:c16r2="http://schemas.microsoft.com/office/drawing/2015/06/chart">
            <c:ext xmlns:c16="http://schemas.microsoft.com/office/drawing/2014/chart" uri="{C3380CC4-5D6E-409C-BE32-E72D297353CC}">
              <c16:uniqueId val="{00000001-9D8D-4FE5-8956-1D385A67A926}"/>
            </c:ext>
          </c:extLst>
        </c:ser>
        <c:dLbls>
          <c:dLblPos val="outEnd"/>
          <c:showLegendKey val="0"/>
          <c:showVal val="1"/>
          <c:showCatName val="0"/>
          <c:showSerName val="0"/>
          <c:showPercent val="0"/>
          <c:showBubbleSize val="0"/>
        </c:dLbls>
        <c:gapWidth val="164"/>
        <c:axId val="-563972448"/>
        <c:axId val="-563961568"/>
      </c:barChart>
      <c:catAx>
        <c:axId val="-563972448"/>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63961568"/>
        <c:crosses val="autoZero"/>
        <c:auto val="1"/>
        <c:lblAlgn val="ctr"/>
        <c:lblOffset val="100"/>
        <c:noMultiLvlLbl val="0"/>
      </c:catAx>
      <c:valAx>
        <c:axId val="-5639615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63972448"/>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bar"/>
        <c:grouping val="stacked"/>
        <c:varyColors val="0"/>
        <c:ser>
          <c:idx val="0"/>
          <c:order val="0"/>
          <c:tx>
            <c:strRef>
              <c:f>Hoja1!$B$1</c:f>
              <c:strCache>
                <c:ptCount val="1"/>
                <c:pt idx="0">
                  <c:v>Hombres</c:v>
                </c:pt>
              </c:strCache>
            </c:strRef>
          </c:tx>
          <c:spPr>
            <a:pattFill prst="narVert">
              <a:fgClr>
                <a:schemeClr val="accent1">
                  <a:tint val="77000"/>
                </a:schemeClr>
              </a:fgClr>
              <a:bgClr>
                <a:schemeClr val="accent1">
                  <a:tint val="77000"/>
                  <a:lumMod val="20000"/>
                  <a:lumOff val="80000"/>
                </a:schemeClr>
              </a:bgClr>
            </a:pattFill>
            <a:ln>
              <a:noFill/>
            </a:ln>
            <a:effectLst>
              <a:innerShdw blurRad="114300">
                <a:schemeClr val="accent1">
                  <a:tint val="77000"/>
                </a:schemeClr>
              </a:innerShdw>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Hoja1!$B$2:$B$7</c:f>
              <c:numCache>
                <c:formatCode>General</c:formatCode>
                <c:ptCount val="6"/>
                <c:pt idx="1">
                  <c:v>1</c:v>
                </c:pt>
                <c:pt idx="4">
                  <c:v>3</c:v>
                </c:pt>
              </c:numCache>
            </c:numRef>
          </c:val>
          <c:extLst xmlns:c16r2="http://schemas.microsoft.com/office/drawing/2015/06/chart">
            <c:ext xmlns:c16="http://schemas.microsoft.com/office/drawing/2014/chart" uri="{C3380CC4-5D6E-409C-BE32-E72D297353CC}">
              <c16:uniqueId val="{00000000-A1EA-4F41-8DAB-F3121B46725F}"/>
            </c:ext>
          </c:extLst>
        </c:ser>
        <c:ser>
          <c:idx val="1"/>
          <c:order val="1"/>
          <c:tx>
            <c:strRef>
              <c:f>Hoja1!$C$1</c:f>
              <c:strCache>
                <c:ptCount val="1"/>
                <c:pt idx="0">
                  <c:v>Mujeres</c:v>
                </c:pt>
              </c:strCache>
            </c:strRef>
          </c:tx>
          <c:spPr>
            <a:pattFill prst="narVert">
              <a:fgClr>
                <a:schemeClr val="accent1">
                  <a:shade val="76000"/>
                </a:schemeClr>
              </a:fgClr>
              <a:bgClr>
                <a:schemeClr val="accent1">
                  <a:shade val="76000"/>
                  <a:lumMod val="20000"/>
                  <a:lumOff val="80000"/>
                </a:schemeClr>
              </a:bgClr>
            </a:pattFill>
            <a:ln>
              <a:noFill/>
            </a:ln>
            <a:effectLst>
              <a:innerShdw blurRad="114300">
                <a:schemeClr val="accent1">
                  <a:shade val="76000"/>
                </a:schemeClr>
              </a:innerShdw>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Hoja1!$C$2:$C$7</c:f>
              <c:numCache>
                <c:formatCode>General</c:formatCode>
                <c:ptCount val="6"/>
                <c:pt idx="0">
                  <c:v>5</c:v>
                </c:pt>
                <c:pt idx="1">
                  <c:v>1</c:v>
                </c:pt>
                <c:pt idx="4">
                  <c:v>7</c:v>
                </c:pt>
              </c:numCache>
            </c:numRef>
          </c:val>
          <c:extLst xmlns:c16r2="http://schemas.microsoft.com/office/drawing/2015/06/chart">
            <c:ext xmlns:c16="http://schemas.microsoft.com/office/drawing/2014/chart" uri="{C3380CC4-5D6E-409C-BE32-E72D297353CC}">
              <c16:uniqueId val="{00000001-A1EA-4F41-8DAB-F3121B46725F}"/>
            </c:ext>
          </c:extLst>
        </c:ser>
        <c:dLbls>
          <c:showLegendKey val="0"/>
          <c:showVal val="0"/>
          <c:showCatName val="0"/>
          <c:showSerName val="0"/>
          <c:showPercent val="0"/>
          <c:showBubbleSize val="0"/>
        </c:dLbls>
        <c:gapWidth val="227"/>
        <c:overlap val="100"/>
        <c:axId val="-563962112"/>
        <c:axId val="-563963744"/>
      </c:barChart>
      <c:valAx>
        <c:axId val="-56396374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63962112"/>
        <c:crosses val="autoZero"/>
        <c:crossBetween val="between"/>
      </c:valAx>
      <c:catAx>
        <c:axId val="-563962112"/>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63963744"/>
        <c:crosses val="autoZero"/>
        <c:auto val="1"/>
        <c:lblAlgn val="ctr"/>
        <c:lblOffset val="100"/>
        <c:noMultiLvlLbl val="0"/>
      </c:cat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2">
                <a:shade val="76000"/>
              </a:schemeClr>
            </a:solidFill>
            <a:ln>
              <a:noFill/>
            </a:ln>
            <a:effectLst/>
          </c:spPr>
          <c:invertIfNegative val="0"/>
          <c:cat>
            <c:strRef>
              <c:f>Hoja1!$A$2:$A$3</c:f>
              <c:strCache>
                <c:ptCount val="2"/>
                <c:pt idx="0">
                  <c:v>Con violencia</c:v>
                </c:pt>
                <c:pt idx="1">
                  <c:v>Sin Violencia</c:v>
                </c:pt>
              </c:strCache>
            </c:strRef>
          </c:cat>
          <c:val>
            <c:numRef>
              <c:f>Hoja1!$B$2:$B$3</c:f>
              <c:numCache>
                <c:formatCode>General</c:formatCode>
                <c:ptCount val="2"/>
                <c:pt idx="0">
                  <c:v>3</c:v>
                </c:pt>
                <c:pt idx="1">
                  <c:v>1</c:v>
                </c:pt>
              </c:numCache>
            </c:numRef>
          </c:val>
          <c:extLst xmlns:c16r2="http://schemas.microsoft.com/office/drawing/2015/06/chart">
            <c:ext xmlns:c16="http://schemas.microsoft.com/office/drawing/2014/chart" uri="{C3380CC4-5D6E-409C-BE32-E72D297353CC}">
              <c16:uniqueId val="{00000000-FF01-494A-BCAA-75DF4559AAD5}"/>
            </c:ext>
          </c:extLst>
        </c:ser>
        <c:ser>
          <c:idx val="1"/>
          <c:order val="1"/>
          <c:tx>
            <c:strRef>
              <c:f>Hoja1!$C$1</c:f>
              <c:strCache>
                <c:ptCount val="1"/>
                <c:pt idx="0">
                  <c:v>Mujeres</c:v>
                </c:pt>
              </c:strCache>
            </c:strRef>
          </c:tx>
          <c:spPr>
            <a:solidFill>
              <a:schemeClr val="accent2">
                <a:tint val="77000"/>
              </a:schemeClr>
            </a:solidFill>
            <a:ln>
              <a:noFill/>
            </a:ln>
            <a:effectLst/>
          </c:spPr>
          <c:invertIfNegative val="0"/>
          <c:cat>
            <c:strRef>
              <c:f>Hoja1!$A$2:$A$3</c:f>
              <c:strCache>
                <c:ptCount val="2"/>
                <c:pt idx="0">
                  <c:v>Con violencia</c:v>
                </c:pt>
                <c:pt idx="1">
                  <c:v>Sin Violencia</c:v>
                </c:pt>
              </c:strCache>
            </c:strRef>
          </c:cat>
          <c:val>
            <c:numRef>
              <c:f>Hoja1!$C$2:$C$3</c:f>
              <c:numCache>
                <c:formatCode>General</c:formatCode>
                <c:ptCount val="2"/>
                <c:pt idx="0">
                  <c:v>13</c:v>
                </c:pt>
              </c:numCache>
            </c:numRef>
          </c:val>
          <c:extLst xmlns:c16r2="http://schemas.microsoft.com/office/drawing/2015/06/chart">
            <c:ext xmlns:c16="http://schemas.microsoft.com/office/drawing/2014/chart" uri="{C3380CC4-5D6E-409C-BE32-E72D297353CC}">
              <c16:uniqueId val="{00000001-FF01-494A-BCAA-75DF4559AAD5}"/>
            </c:ext>
          </c:extLst>
        </c:ser>
        <c:dLbls>
          <c:showLegendKey val="0"/>
          <c:showVal val="0"/>
          <c:showCatName val="0"/>
          <c:showSerName val="0"/>
          <c:showPercent val="0"/>
          <c:showBubbleSize val="0"/>
        </c:dLbls>
        <c:gapWidth val="267"/>
        <c:overlap val="-43"/>
        <c:axId val="-563962656"/>
        <c:axId val="-563961024"/>
      </c:barChart>
      <c:catAx>
        <c:axId val="-563962656"/>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s-MX"/>
          </a:p>
        </c:txPr>
        <c:crossAx val="-563961024"/>
        <c:crosses val="autoZero"/>
        <c:auto val="1"/>
        <c:lblAlgn val="ctr"/>
        <c:lblOffset val="100"/>
        <c:noMultiLvlLbl val="0"/>
      </c:catAx>
      <c:valAx>
        <c:axId val="-563961024"/>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crossAx val="-563962656"/>
        <c:crosses val="autoZero"/>
        <c:crossBetween val="between"/>
      </c:valAx>
      <c:spPr>
        <a:pattFill prst="ltDnDiag">
          <a:fgClr>
            <a:schemeClr val="dk1">
              <a:lumMod val="15000"/>
              <a:lumOff val="85000"/>
            </a:schemeClr>
          </a:fgClr>
          <a:bgClr>
            <a:schemeClr val="lt1"/>
          </a:bgClr>
        </a:patt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barChart>
        <c:barDir val="col"/>
        <c:grouping val="clustered"/>
        <c:varyColors val="0"/>
        <c:ser>
          <c:idx val="0"/>
          <c:order val="0"/>
          <c:tx>
            <c:strRef>
              <c:f>Hoja1!$B$1</c:f>
              <c:strCache>
                <c:ptCount val="1"/>
                <c:pt idx="0">
                  <c:v>Hombre</c:v>
                </c:pt>
              </c:strCache>
            </c:strRef>
          </c:tx>
          <c:spPr>
            <a:pattFill prst="narHorz">
              <a:fgClr>
                <a:schemeClr val="accent3">
                  <a:tint val="77000"/>
                </a:schemeClr>
              </a:fgClr>
              <a:bgClr>
                <a:schemeClr val="accent3">
                  <a:tint val="77000"/>
                  <a:lumMod val="20000"/>
                  <a:lumOff val="80000"/>
                </a:schemeClr>
              </a:bgClr>
            </a:pattFill>
            <a:ln>
              <a:noFill/>
            </a:ln>
            <a:effectLst>
              <a:innerShdw blurRad="114300">
                <a:schemeClr val="accent3">
                  <a:tint val="77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Hoja1!$B$2:$B$6</c:f>
              <c:numCache>
                <c:formatCode>General</c:formatCode>
                <c:ptCount val="5"/>
                <c:pt idx="0">
                  <c:v>1</c:v>
                </c:pt>
                <c:pt idx="1">
                  <c:v>1</c:v>
                </c:pt>
              </c:numCache>
            </c:numRef>
          </c:val>
          <c:extLst xmlns:c16r2="http://schemas.microsoft.com/office/drawing/2015/06/chart">
            <c:ext xmlns:c16="http://schemas.microsoft.com/office/drawing/2014/chart" uri="{C3380CC4-5D6E-409C-BE32-E72D297353CC}">
              <c16:uniqueId val="{00000000-EAC7-4036-824E-2D5968987833}"/>
            </c:ext>
          </c:extLst>
        </c:ser>
        <c:ser>
          <c:idx val="1"/>
          <c:order val="1"/>
          <c:tx>
            <c:strRef>
              <c:f>Hoja1!$C$1</c:f>
              <c:strCache>
                <c:ptCount val="1"/>
                <c:pt idx="0">
                  <c:v>Mujer</c:v>
                </c:pt>
              </c:strCache>
            </c:strRef>
          </c:tx>
          <c:spPr>
            <a:pattFill prst="narHorz">
              <a:fgClr>
                <a:schemeClr val="accent3">
                  <a:shade val="76000"/>
                </a:schemeClr>
              </a:fgClr>
              <a:bgClr>
                <a:schemeClr val="accent3">
                  <a:shade val="76000"/>
                  <a:lumMod val="20000"/>
                  <a:lumOff val="80000"/>
                </a:schemeClr>
              </a:bgClr>
            </a:pattFill>
            <a:ln>
              <a:noFill/>
            </a:ln>
            <a:effectLst>
              <a:innerShdw blurRad="114300">
                <a:schemeClr val="accent3">
                  <a:shade val="76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Hoja1!$C$2:$C$6</c:f>
              <c:numCache>
                <c:formatCode>General</c:formatCode>
                <c:ptCount val="5"/>
                <c:pt idx="0">
                  <c:v>6</c:v>
                </c:pt>
                <c:pt idx="1">
                  <c:v>13</c:v>
                </c:pt>
                <c:pt idx="2">
                  <c:v>6</c:v>
                </c:pt>
                <c:pt idx="3">
                  <c:v>2</c:v>
                </c:pt>
                <c:pt idx="4">
                  <c:v>1</c:v>
                </c:pt>
              </c:numCache>
            </c:numRef>
          </c:val>
          <c:extLst xmlns:c16r2="http://schemas.microsoft.com/office/drawing/2015/06/chart">
            <c:ext xmlns:c16="http://schemas.microsoft.com/office/drawing/2014/chart" uri="{C3380CC4-5D6E-409C-BE32-E72D297353CC}">
              <c16:uniqueId val="{00000001-EAC7-4036-824E-2D5968987833}"/>
            </c:ext>
          </c:extLst>
        </c:ser>
        <c:dLbls>
          <c:dLblPos val="inEnd"/>
          <c:showLegendKey val="0"/>
          <c:showVal val="1"/>
          <c:showCatName val="0"/>
          <c:showSerName val="0"/>
          <c:showPercent val="0"/>
          <c:showBubbleSize val="0"/>
        </c:dLbls>
        <c:gapWidth val="164"/>
        <c:axId val="-563960480"/>
        <c:axId val="-563965920"/>
      </c:barChart>
      <c:catAx>
        <c:axId val="-563960480"/>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63965920"/>
        <c:crosses val="autoZero"/>
        <c:auto val="1"/>
        <c:lblAlgn val="ctr"/>
        <c:lblOffset val="100"/>
        <c:noMultiLvlLbl val="0"/>
      </c:catAx>
      <c:valAx>
        <c:axId val="-56396592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63960480"/>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barChart>
        <c:barDir val="bar"/>
        <c:grouping val="clustered"/>
        <c:varyColors val="0"/>
        <c:ser>
          <c:idx val="0"/>
          <c:order val="0"/>
          <c:tx>
            <c:strRef>
              <c:f>Hoja1!$B$1</c:f>
              <c:strCache>
                <c:ptCount val="1"/>
                <c:pt idx="0">
                  <c:v>Hombres</c:v>
                </c:pt>
              </c:strCache>
            </c:strRef>
          </c:tx>
          <c:spPr>
            <a:gradFill rotWithShape="1">
              <a:gsLst>
                <a:gs pos="0">
                  <a:schemeClr val="accent4">
                    <a:shade val="76000"/>
                    <a:satMod val="103000"/>
                    <a:lumMod val="102000"/>
                    <a:tint val="94000"/>
                  </a:schemeClr>
                </a:gs>
                <a:gs pos="50000">
                  <a:schemeClr val="accent4">
                    <a:shade val="76000"/>
                    <a:satMod val="110000"/>
                    <a:lumMod val="100000"/>
                    <a:shade val="100000"/>
                  </a:schemeClr>
                </a:gs>
                <a:gs pos="100000">
                  <a:schemeClr val="accent4">
                    <a:shade val="76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Hoja1!$B$2:$B$7</c:f>
              <c:numCache>
                <c:formatCode>General</c:formatCode>
                <c:ptCount val="6"/>
                <c:pt idx="0">
                  <c:v>1</c:v>
                </c:pt>
                <c:pt idx="4">
                  <c:v>2</c:v>
                </c:pt>
              </c:numCache>
            </c:numRef>
          </c:val>
          <c:extLst xmlns:c16r2="http://schemas.microsoft.com/office/drawing/2015/06/chart">
            <c:ext xmlns:c16="http://schemas.microsoft.com/office/drawing/2014/chart" uri="{C3380CC4-5D6E-409C-BE32-E72D297353CC}">
              <c16:uniqueId val="{00000000-F789-4816-8E8E-09939011F2A0}"/>
            </c:ext>
          </c:extLst>
        </c:ser>
        <c:ser>
          <c:idx val="1"/>
          <c:order val="1"/>
          <c:tx>
            <c:strRef>
              <c:f>Hoja1!$C$1</c:f>
              <c:strCache>
                <c:ptCount val="1"/>
                <c:pt idx="0">
                  <c:v>Mujeres</c:v>
                </c:pt>
              </c:strCache>
            </c:strRef>
          </c:tx>
          <c:spPr>
            <a:gradFill rotWithShape="1">
              <a:gsLst>
                <a:gs pos="0">
                  <a:schemeClr val="accent4">
                    <a:tint val="77000"/>
                    <a:satMod val="103000"/>
                    <a:lumMod val="102000"/>
                    <a:tint val="94000"/>
                  </a:schemeClr>
                </a:gs>
                <a:gs pos="50000">
                  <a:schemeClr val="accent4">
                    <a:tint val="77000"/>
                    <a:satMod val="110000"/>
                    <a:lumMod val="100000"/>
                    <a:shade val="100000"/>
                  </a:schemeClr>
                </a:gs>
                <a:gs pos="100000">
                  <a:schemeClr val="accent4">
                    <a:tint val="77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Hoja1!$C$2:$C$7</c:f>
              <c:numCache>
                <c:formatCode>General</c:formatCode>
                <c:ptCount val="6"/>
                <c:pt idx="0">
                  <c:v>13</c:v>
                </c:pt>
              </c:numCache>
            </c:numRef>
          </c:val>
          <c:extLst xmlns:c16r2="http://schemas.microsoft.com/office/drawing/2015/06/chart">
            <c:ext xmlns:c16="http://schemas.microsoft.com/office/drawing/2014/chart" uri="{C3380CC4-5D6E-409C-BE32-E72D297353CC}">
              <c16:uniqueId val="{00000001-F789-4816-8E8E-09939011F2A0}"/>
            </c:ext>
          </c:extLst>
        </c:ser>
        <c:dLbls>
          <c:showLegendKey val="0"/>
          <c:showVal val="0"/>
          <c:showCatName val="0"/>
          <c:showSerName val="0"/>
          <c:showPercent val="0"/>
          <c:showBubbleSize val="0"/>
        </c:dLbls>
        <c:gapWidth val="115"/>
        <c:overlap val="-20"/>
        <c:axId val="-563958304"/>
        <c:axId val="-563957760"/>
      </c:barChart>
      <c:catAx>
        <c:axId val="-563958304"/>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63957760"/>
        <c:crosses val="autoZero"/>
        <c:auto val="1"/>
        <c:lblAlgn val="ctr"/>
        <c:lblOffset val="100"/>
        <c:noMultiLvlLbl val="0"/>
      </c:catAx>
      <c:valAx>
        <c:axId val="-5639577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639583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Total de Hombres y Mujeres </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hombres</c:v>
                </c:pt>
              </c:strCache>
            </c:strRef>
          </c:tx>
          <c:spPr>
            <a:solidFill>
              <a:schemeClr val="accent6"/>
            </a:solidFill>
            <a:ln>
              <a:noFill/>
            </a:ln>
            <a:effectLst>
              <a:outerShdw blurRad="254000" sx="102000" sy="102000" algn="ctr" rotWithShape="0">
                <a:prstClr val="black">
                  <a:alpha val="20000"/>
                </a:prstClr>
              </a:outerShdw>
            </a:effectLst>
          </c:spPr>
          <c:invertIfNegative val="0"/>
          <c:dPt>
            <c:idx val="0"/>
            <c:invertIfNegative val="0"/>
            <c:bubble3D val="0"/>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131B-4A85-B6AC-46B31BD4728A}"/>
              </c:ext>
            </c:extLst>
          </c:dPt>
          <c:dPt>
            <c:idx val="1"/>
            <c:invertIfNegative val="0"/>
            <c:bubble3D val="0"/>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131B-4A85-B6AC-46B31BD4728A}"/>
              </c:ext>
            </c:extLst>
          </c:dPt>
          <c:dPt>
            <c:idx val="2"/>
            <c:invertIfNegative val="0"/>
            <c:bubble3D val="0"/>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131B-4A85-B6AC-46B31BD4728A}"/>
              </c:ext>
            </c:extLst>
          </c:dPt>
          <c:dPt>
            <c:idx val="3"/>
            <c:invertIfNegative val="0"/>
            <c:bubble3D val="0"/>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131B-4A85-B6AC-46B31BD4728A}"/>
              </c:ext>
            </c:extLst>
          </c:dPt>
          <c:dPt>
            <c:idx val="4"/>
            <c:invertIfNegative val="0"/>
            <c:bubble3D val="0"/>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131B-4A85-B6AC-46B31BD4728A}"/>
              </c:ext>
            </c:extLst>
          </c:dPt>
          <c:dLbls>
            <c:spPr>
              <a:pattFill prst="pct75">
                <a:fgClr>
                  <a:srgbClr val="000000">
                    <a:lumMod val="75000"/>
                    <a:lumOff val="25000"/>
                  </a:srgbClr>
                </a:fgClr>
                <a:bgClr>
                  <a:srgbClr val="000000">
                    <a:lumMod val="65000"/>
                    <a:lumOff val="35000"/>
                  </a:srgb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Hoja1!$A$2:$A$6</c:f>
              <c:strCache>
                <c:ptCount val="5"/>
                <c:pt idx="0">
                  <c:v>Sector Salud</c:v>
                </c:pt>
                <c:pt idx="1">
                  <c:v>Justicia</c:v>
                </c:pt>
                <c:pt idx="2">
                  <c:v>Social</c:v>
                </c:pt>
                <c:pt idx="3">
                  <c:v>Seguridad</c:v>
                </c:pt>
                <c:pt idx="4">
                  <c:v>Otros</c:v>
                </c:pt>
              </c:strCache>
            </c:strRef>
          </c:cat>
          <c:val>
            <c:numRef>
              <c:f>Hoja1!$B$2:$B$6</c:f>
              <c:numCache>
                <c:formatCode>General</c:formatCode>
                <c:ptCount val="5"/>
                <c:pt idx="2">
                  <c:v>1</c:v>
                </c:pt>
              </c:numCache>
            </c:numRef>
          </c:val>
          <c:extLst xmlns:c16r2="http://schemas.microsoft.com/office/drawing/2015/06/chart">
            <c:ext xmlns:c16="http://schemas.microsoft.com/office/drawing/2014/chart" uri="{C3380CC4-5D6E-409C-BE32-E72D297353CC}">
              <c16:uniqueId val="{0000000A-131B-4A85-B6AC-46B31BD4728A}"/>
            </c:ext>
          </c:extLst>
        </c:ser>
        <c:ser>
          <c:idx val="1"/>
          <c:order val="1"/>
          <c:tx>
            <c:strRef>
              <c:f>Hoja1!$C$1</c:f>
              <c:strCache>
                <c:ptCount val="1"/>
                <c:pt idx="0">
                  <c:v>mujeres</c:v>
                </c:pt>
              </c:strCache>
            </c:strRef>
          </c:tx>
          <c:spPr>
            <a:solidFill>
              <a:schemeClr val="accent5"/>
            </a:solidFill>
            <a:ln>
              <a:noFill/>
            </a:ln>
            <a:effectLst>
              <a:outerShdw blurRad="254000" sx="102000" sy="102000" algn="ctr" rotWithShape="0">
                <a:prstClr val="black">
                  <a:alpha val="20000"/>
                </a:prstClr>
              </a:outerShdw>
            </a:effectLst>
          </c:spPr>
          <c:invertIfNegative val="0"/>
          <c:cat>
            <c:strRef>
              <c:f>Hoja1!$A$2:$A$6</c:f>
              <c:strCache>
                <c:ptCount val="5"/>
                <c:pt idx="0">
                  <c:v>Sector Salud</c:v>
                </c:pt>
                <c:pt idx="1">
                  <c:v>Justicia</c:v>
                </c:pt>
                <c:pt idx="2">
                  <c:v>Social</c:v>
                </c:pt>
                <c:pt idx="3">
                  <c:v>Seguridad</c:v>
                </c:pt>
                <c:pt idx="4">
                  <c:v>Otros</c:v>
                </c:pt>
              </c:strCache>
            </c:strRef>
          </c:cat>
          <c:val>
            <c:numRef>
              <c:f>Hoja1!$C$2:$C$6</c:f>
              <c:numCache>
                <c:formatCode>General</c:formatCode>
                <c:ptCount val="5"/>
                <c:pt idx="2">
                  <c:v>3</c:v>
                </c:pt>
              </c:numCache>
            </c:numRef>
          </c:val>
          <c:extLst xmlns:c16r2="http://schemas.microsoft.com/office/drawing/2015/06/chart">
            <c:ext xmlns:c16="http://schemas.microsoft.com/office/drawing/2014/chart" uri="{C3380CC4-5D6E-409C-BE32-E72D297353CC}">
              <c16:uniqueId val="{0000000A-6E2B-49D1-ACBF-8E4F346BEBE0}"/>
            </c:ext>
          </c:extLst>
        </c:ser>
        <c:dLbls>
          <c:showLegendKey val="0"/>
          <c:showVal val="0"/>
          <c:showCatName val="0"/>
          <c:showSerName val="0"/>
          <c:showPercent val="0"/>
          <c:showBubbleSize val="0"/>
        </c:dLbls>
        <c:gapWidth val="100"/>
        <c:axId val="-563957216"/>
        <c:axId val="-563971360"/>
      </c:barChart>
      <c:valAx>
        <c:axId val="-563971360"/>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crossAx val="-563957216"/>
        <c:crosses val="autoZero"/>
        <c:crossBetween val="between"/>
      </c:valAx>
      <c:catAx>
        <c:axId val="-563957216"/>
        <c:scaling>
          <c:orientation val="minMax"/>
        </c:scaling>
        <c:delete val="0"/>
        <c:axPos val="l"/>
        <c:numFmt formatCode="General" sourceLinked="1"/>
        <c:majorTickMark val="out"/>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563971360"/>
        <c:crosses val="autoZero"/>
        <c:auto val="1"/>
        <c:lblAlgn val="ctr"/>
        <c:lblOffset val="100"/>
        <c:noMultiLvlLbl val="0"/>
      </c:catAx>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withinLinear" id="15">
  <a:schemeClr val="accent2"/>
</cs:colorStyle>
</file>

<file path=word/charts/colors1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5">
  <a:schemeClr val="accent2"/>
</cs:colorStyle>
</file>

<file path=word/charts/colors3.xml><?xml version="1.0" encoding="utf-8"?>
<cs:colorStyle xmlns:cs="http://schemas.microsoft.com/office/drawing/2012/chartStyle" xmlns:a="http://schemas.openxmlformats.org/drawingml/2006/main" meth="withinLinearReversed" id="23">
  <a:schemeClr val="accent3"/>
</cs:colorStyle>
</file>

<file path=word/charts/colors4.xml><?xml version="1.0" encoding="utf-8"?>
<cs:colorStyle xmlns:cs="http://schemas.microsoft.com/office/drawing/2012/chartStyle" xmlns:a="http://schemas.openxmlformats.org/drawingml/2006/main" meth="withinLinear" id="19">
  <a:schemeClr val="accent6"/>
</cs:colorStyle>
</file>

<file path=word/charts/colors5.xml><?xml version="1.0" encoding="utf-8"?>
<cs:colorStyle xmlns:cs="http://schemas.microsoft.com/office/drawing/2012/chartStyle" xmlns:a="http://schemas.openxmlformats.org/drawingml/2006/main" meth="withinLinearReversed" id="21">
  <a:schemeClr val="accent1"/>
</cs:colorStyle>
</file>

<file path=word/charts/colors6.xml><?xml version="1.0" encoding="utf-8"?>
<cs:colorStyle xmlns:cs="http://schemas.microsoft.com/office/drawing/2012/chartStyle" xmlns:a="http://schemas.openxmlformats.org/drawingml/2006/main" meth="withinLinear" id="15">
  <a:schemeClr val="accent2"/>
</cs:colorStyle>
</file>

<file path=word/charts/colors7.xml><?xml version="1.0" encoding="utf-8"?>
<cs:colorStyle xmlns:cs="http://schemas.microsoft.com/office/drawing/2012/chartStyle" xmlns:a="http://schemas.openxmlformats.org/drawingml/2006/main" meth="withinLinearReversed" id="23">
  <a:schemeClr val="accent3"/>
</cs:colorStyle>
</file>

<file path=word/charts/colors8.xml><?xml version="1.0" encoding="utf-8"?>
<cs:colorStyle xmlns:cs="http://schemas.microsoft.com/office/drawing/2012/chartStyle" xmlns:a="http://schemas.openxmlformats.org/drawingml/2006/main" meth="withinLinear" id="17">
  <a:schemeClr val="accent4"/>
</cs:colorStyle>
</file>

<file path=word/charts/colors9.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tx1"/>
    </cs:fontRef>
    <cs:spPr>
      <a:gradFill>
        <a:gsLst>
          <a:gs pos="100000">
            <a:schemeClr val="phClr">
              <a:alpha val="0"/>
            </a:schemeClr>
          </a:gs>
          <a:gs pos="50000">
            <a:schemeClr val="phClr"/>
          </a:gs>
        </a:gsLst>
        <a:lin ang="5400000" scaled="0"/>
      </a:gradFill>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92">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lumMod val="75000"/>
          </a:schemeClr>
        </a:solidFill>
      </a:ln>
    </cs:spPr>
  </cs:dataPoint>
  <cs:dataPoint3D>
    <cs:lnRef idx="0">
      <cs:styleClr val="auto"/>
    </cs:lnRef>
    <cs:fillRef idx="0">
      <cs:styleClr val="auto"/>
    </cs:fillRef>
    <cs:effectRef idx="0"/>
    <cs:fontRef idx="minor">
      <a:schemeClr val="tx1"/>
    </cs:fontRef>
    <cs:spPr>
      <a:solidFill>
        <a:schemeClr val="phClr"/>
      </a:solidFill>
      <a:ln>
        <a:solidFill>
          <a:schemeClr val="phClr">
            <a:lumMod val="75000"/>
          </a:schemeClr>
        </a:solidFill>
      </a:ln>
      <a:scene3d>
        <a:camera prst="orthographicFront"/>
        <a:lightRig rig="threePt" dir="t"/>
      </a:scene3d>
      <a:sp3d prstMaterial="translucentPowder"/>
    </cs:spPr>
  </cs:dataPoint3D>
  <cs:dataPointLine>
    <cs:lnRef idx="0">
      <cs:styleClr val="auto"/>
    </cs:lnRef>
    <cs:fillRef idx="0"/>
    <cs:effectRef idx="0"/>
    <cs:fontRef idx="minor">
      <a:schemeClr val="tx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dk1"/>
    </cs:fontRef>
    <cs:spPr>
      <a:solidFill>
        <a:schemeClr val="phClr">
          <a:alpha val="70000"/>
        </a:schemeClr>
      </a:solidFill>
      <a:ln>
        <a:solidFill>
          <a:schemeClr val="phClr">
            <a:lumMod val="7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tx1"/>
    </cs:fontRef>
    <cs:spPr>
      <a:solidFill>
        <a:schemeClr val="lt1">
          <a:alpha val="27000"/>
        </a:schemeClr>
      </a:solidFill>
      <a:sp3d/>
    </cs:spPr>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0" kern="1200" cap="none"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tx1"/>
    </cs:fontRef>
    <cs:spPr>
      <a:sp3d/>
    </cs:spPr>
  </cs:wall>
</cs:chartStyle>
</file>

<file path=word/charts/style3.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7.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Anaranjado">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FCBDB-5436-454A-8ABE-A8E8BBC56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1624</Words>
  <Characters>8934</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dc:creator>
  <cp:keywords/>
  <dc:description/>
  <cp:lastModifiedBy>IMAM</cp:lastModifiedBy>
  <cp:revision>23</cp:revision>
  <dcterms:created xsi:type="dcterms:W3CDTF">2019-01-29T17:20:00Z</dcterms:created>
  <dcterms:modified xsi:type="dcterms:W3CDTF">2019-01-29T18:58:00Z</dcterms:modified>
</cp:coreProperties>
</file>